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E3" w:rsidRDefault="00177612">
      <w:pPr>
        <w:pStyle w:val="Heading3"/>
        <w:spacing w:after="321"/>
        <w:jc w:val="center"/>
        <w:rPr>
          <w:b/>
          <w:bCs/>
          <w:sz w:val="36"/>
          <w:szCs w:val="36"/>
        </w:rPr>
      </w:pPr>
      <w:bookmarkStart w:id="0" w:name="_GoBack"/>
      <w:bookmarkEnd w:id="0"/>
      <w:r>
        <w:rPr>
          <w:b/>
          <w:bCs/>
          <w:sz w:val="36"/>
          <w:szCs w:val="36"/>
        </w:rPr>
        <w:t>УСТРОЙСТВЕН ПРАВИЛНИК на Изпълнителната агенция "Железопътна администрация"</w:t>
      </w:r>
    </w:p>
    <w:p w:rsidR="00692FE3" w:rsidRDefault="00177612">
      <w:pPr>
        <w:spacing w:before="120"/>
        <w:ind w:firstLine="990"/>
      </w:pPr>
      <w:r>
        <w:t>Приет с ПМС № 167 от 29.06.2001 г., обн., ДВ, бр. 61 от 10.07.2001 г., в сила от 10.07.2001 г., изм., бр. 87 от 9.10.2001 г., в сила от 15.10.2001 г., бр. 82 от 16.09.2003 г., изм. и доп., бр. 104 от 28.11.2003 г., бр. 110 от 17.12.2004 г., в сила от 17.12</w:t>
      </w:r>
      <w:r>
        <w:t>.2004 г., изм., бр. 31 от 8.04.2005 г., в сила от 1.04.2005 г., бр. 83 от 18.10.2005 г., в сила от 18.10.2005 г., изм. и доп., бр. 5 от 17.01.2006 г., в сила от 17.01.2006 г., бр. 68 от 1.08.2008 г., в сила от 1.08.2008 г., бр. 7 от 27.01.2009 г., бр. 15 о</w:t>
      </w:r>
      <w:r>
        <w:t>т 23.02.2010 г., изм., бр. 22 от 16.03.2012 г., изм. и доп., бр. 6 от 22.01.2013 г., изм., бр. 86 от 1.11.2016 г., в сила от 1.12.2016 г., изм. и доп., бр. 44 от 4.06.2019 г., изм., бр. 7 от 24.01.2020 г., в сила от 1.02.2020 г., бр. 36 от 13.05.2022 г.</w:t>
      </w:r>
    </w:p>
    <w:p w:rsidR="00692FE3" w:rsidRDefault="00177612">
      <w:pPr>
        <w:pStyle w:val="Heading3"/>
        <w:spacing w:after="321"/>
        <w:jc w:val="center"/>
        <w:rPr>
          <w:b/>
          <w:bCs/>
          <w:sz w:val="36"/>
          <w:szCs w:val="36"/>
        </w:rPr>
      </w:pPr>
      <w:r>
        <w:rPr>
          <w:b/>
          <w:bCs/>
          <w:sz w:val="36"/>
          <w:szCs w:val="36"/>
        </w:rPr>
        <w:t>Гл</w:t>
      </w:r>
      <w:r>
        <w:rPr>
          <w:b/>
          <w:bCs/>
          <w:sz w:val="36"/>
          <w:szCs w:val="36"/>
        </w:rPr>
        <w:t>ава първа</w:t>
      </w:r>
      <w:r>
        <w:rPr>
          <w:b/>
          <w:bCs/>
          <w:sz w:val="36"/>
          <w:szCs w:val="36"/>
        </w:rPr>
        <w:br/>
        <w:t>ОБЩИ ПОЛОЖЕНИЯ</w:t>
      </w:r>
    </w:p>
    <w:p w:rsidR="00692FE3" w:rsidRDefault="00177612">
      <w:pPr>
        <w:spacing w:before="120"/>
        <w:ind w:firstLine="990"/>
      </w:pPr>
      <w:r>
        <w:rPr>
          <w:b/>
          <w:bCs/>
        </w:rPr>
        <w:t>Чл. 1.</w:t>
      </w:r>
      <w:r>
        <w:t xml:space="preserve"> С правилника се определят дейността, структурата, организацията на работа и числеността на персонала на Изпълнителната агенция "Железопътна администрация", наричана по-нататък "агенцията".</w:t>
      </w:r>
    </w:p>
    <w:p w:rsidR="00692FE3" w:rsidRDefault="00177612">
      <w:pPr>
        <w:spacing w:before="120"/>
        <w:ind w:firstLine="990"/>
      </w:pPr>
      <w:r>
        <w:rPr>
          <w:b/>
          <w:bCs/>
        </w:rPr>
        <w:t>Чл. 2.</w:t>
      </w:r>
      <w:r>
        <w:t xml:space="preserve"> (1) (Изм. – ДВ, бр. 44 от 20</w:t>
      </w:r>
      <w:r>
        <w:t>19 г.) Агенцията е юридическо лице на бюджетна издръжка със седалище и адрес на управление: гр. София 1000, ул. Генерал Йосиф В. Гурко № 5, и с териториални звена в Пловдив, Горна Оряховица и София.</w:t>
      </w:r>
    </w:p>
    <w:p w:rsidR="00692FE3" w:rsidRDefault="00177612">
      <w:r>
        <w:t>(2) (Изм. – ДВ, бр. 36 от 2022 г.) Изпълнителният директо</w:t>
      </w:r>
      <w:r>
        <w:t>р на агенцията е второстепенен разпоредител с бюджетни кредити към министъра на транспорта и съобщенията.</w:t>
      </w:r>
    </w:p>
    <w:p w:rsidR="00692FE3" w:rsidRDefault="00177612">
      <w:r>
        <w:t xml:space="preserve">(3) (Изм. – ДВ, бр. 36 от 2022 г.) Контролът върху дейността на агенцията се осъществява от министъра на транспорта и съобщенията и от други органи в </w:t>
      </w:r>
      <w:r>
        <w:t>съответствие с действащото законодателство.</w:t>
      </w:r>
    </w:p>
    <w:p w:rsidR="00692FE3" w:rsidRDefault="00177612">
      <w:pPr>
        <w:spacing w:before="120"/>
        <w:ind w:firstLine="990"/>
      </w:pPr>
      <w:r>
        <w:rPr>
          <w:b/>
          <w:bCs/>
        </w:rPr>
        <w:t>Чл. 2а.</w:t>
      </w:r>
      <w:r>
        <w:t xml:space="preserve"> (Нов - ДВ, бр. 6 от 2013 г.) (1) (Доп. – ДВ, бр. 44 от 2019 г., изм., бр. 36 от 2022 г.) Агенцията има собствен графичен знак (лого) и печат с надпис: "Изпълнителна агенция "Железопътна администрация", Ми</w:t>
      </w:r>
      <w:r>
        <w:t>нистерство на транспорта и съобщенията".</w:t>
      </w:r>
    </w:p>
    <w:p w:rsidR="00692FE3" w:rsidRDefault="00177612">
      <w:r>
        <w:t>(2) Изпълнителният директор на агенцията със заповед утвърждава броя и образците на печатите за служебни цели.</w:t>
      </w:r>
    </w:p>
    <w:p w:rsidR="00692FE3" w:rsidRDefault="00177612">
      <w:pPr>
        <w:pStyle w:val="Heading3"/>
        <w:spacing w:after="321"/>
        <w:jc w:val="center"/>
        <w:rPr>
          <w:b/>
          <w:bCs/>
          <w:sz w:val="36"/>
          <w:szCs w:val="36"/>
        </w:rPr>
      </w:pPr>
      <w:r>
        <w:rPr>
          <w:b/>
          <w:bCs/>
          <w:sz w:val="36"/>
          <w:szCs w:val="36"/>
        </w:rPr>
        <w:t>Глава втора</w:t>
      </w:r>
      <w:r>
        <w:rPr>
          <w:b/>
          <w:bCs/>
          <w:sz w:val="36"/>
          <w:szCs w:val="36"/>
        </w:rPr>
        <w:br/>
        <w:t>ПРАВОМОЩИЯ НА ИЗПЪЛНИТЕЛНИЯ ДИРЕКТОР</w:t>
      </w:r>
    </w:p>
    <w:p w:rsidR="00692FE3" w:rsidRDefault="00177612">
      <w:pPr>
        <w:pStyle w:val="Heading3"/>
        <w:spacing w:after="321"/>
        <w:jc w:val="center"/>
        <w:rPr>
          <w:b/>
          <w:bCs/>
          <w:sz w:val="36"/>
          <w:szCs w:val="36"/>
        </w:rPr>
      </w:pPr>
      <w:r>
        <w:rPr>
          <w:b/>
          <w:bCs/>
          <w:sz w:val="36"/>
          <w:szCs w:val="36"/>
        </w:rPr>
        <w:t>Раздел I</w:t>
      </w:r>
      <w:r>
        <w:rPr>
          <w:b/>
          <w:bCs/>
          <w:sz w:val="36"/>
          <w:szCs w:val="36"/>
        </w:rPr>
        <w:br/>
        <w:t>Общи положения</w:t>
      </w:r>
    </w:p>
    <w:p w:rsidR="00692FE3" w:rsidRDefault="00177612">
      <w:pPr>
        <w:spacing w:before="120"/>
        <w:ind w:firstLine="990"/>
      </w:pPr>
      <w:r>
        <w:rPr>
          <w:b/>
          <w:bCs/>
        </w:rPr>
        <w:t>Чл. 3.</w:t>
      </w:r>
      <w:r>
        <w:t xml:space="preserve"> (1) (Изм. – ДВ, бр. 36 о</w:t>
      </w:r>
      <w:r>
        <w:t>т 2022 г.) Агенцията се ръководи и представлява от изпълнителен директор, който се назначава от министъра на транспорта и съобщенията съгласувано с министър-председателя.</w:t>
      </w:r>
    </w:p>
    <w:p w:rsidR="00692FE3" w:rsidRDefault="00177612">
      <w:r>
        <w:t>(2) Изпълнителният директор е орган на изпълнителната власт.</w:t>
      </w:r>
    </w:p>
    <w:p w:rsidR="00692FE3" w:rsidRDefault="00177612">
      <w:pPr>
        <w:spacing w:before="120"/>
        <w:ind w:firstLine="990"/>
      </w:pPr>
      <w:r>
        <w:rPr>
          <w:b/>
          <w:bCs/>
        </w:rPr>
        <w:t>Чл. 4.</w:t>
      </w:r>
      <w:r>
        <w:t xml:space="preserve"> В изпълнение на с</w:t>
      </w:r>
      <w:r>
        <w:t>воите правомощия изпълнителният директор издава индивидуални административни актове в съответствие с действащото законодателство.</w:t>
      </w:r>
    </w:p>
    <w:p w:rsidR="00692FE3" w:rsidRDefault="00177612">
      <w:pPr>
        <w:pStyle w:val="Heading3"/>
        <w:spacing w:after="321"/>
        <w:jc w:val="center"/>
        <w:rPr>
          <w:b/>
          <w:bCs/>
          <w:sz w:val="36"/>
          <w:szCs w:val="36"/>
        </w:rPr>
      </w:pPr>
      <w:r>
        <w:rPr>
          <w:b/>
          <w:bCs/>
          <w:sz w:val="36"/>
          <w:szCs w:val="36"/>
        </w:rPr>
        <w:lastRenderedPageBreak/>
        <w:t>Раздел II</w:t>
      </w:r>
      <w:r>
        <w:rPr>
          <w:b/>
          <w:bCs/>
          <w:sz w:val="36"/>
          <w:szCs w:val="36"/>
        </w:rPr>
        <w:br/>
        <w:t>Правомощия на изпълнителния директор</w:t>
      </w:r>
    </w:p>
    <w:p w:rsidR="00692FE3" w:rsidRDefault="00177612">
      <w:pPr>
        <w:spacing w:before="120"/>
        <w:ind w:firstLine="990"/>
      </w:pPr>
      <w:r>
        <w:rPr>
          <w:b/>
          <w:bCs/>
        </w:rPr>
        <w:t>Чл. 5.</w:t>
      </w:r>
      <w:r>
        <w:t xml:space="preserve"> (1) (Доп. - ДВ, бр. 104 от 2003 г., изм. и доп., бр. 110 от 2004 г., бр. 5 от 2006 г., в сила от 1.01.2007 г., бр. 68 от 2008 г., в сила от 1.08.2008 г., бр. 7 от 2009 г., изм., бр. 6 от 2013 г.) Изпълнителният директор:</w:t>
      </w:r>
    </w:p>
    <w:p w:rsidR="00692FE3" w:rsidRDefault="00177612">
      <w:r>
        <w:t>1. (изм. и доп. – ДВ, бр. 44 от 20</w:t>
      </w:r>
      <w:r>
        <w:t>19 г.) ръководи, организира и контролира дейността на агенцията като регулаторен орган в железопътния транспорт, национален орган по безопасност (НОБ) в железопътния транспорт, орган за контрол по прилагането на Регламент (ЕО) № 1371/2007 на Европейския па</w:t>
      </w:r>
      <w:r>
        <w:t>рламент и на Съвета от 23 октомври 2007 г. относно правата и задълженията на пътниците, използващи железопътен транспорт (ОВ, L 315/14 от 2007 г.), наричан по-нататък "Регламент (ЕО) № 1371/2007", регистриращ орган, който води и поддържа Национален регистъ</w:t>
      </w:r>
      <w:r>
        <w:t>р на железопътните превозни средства, и орган за признаване на професионални квалификации за регулираните професии в областта на железопътния транспорт;</w:t>
      </w:r>
    </w:p>
    <w:p w:rsidR="00692FE3" w:rsidRDefault="00177612">
      <w:r>
        <w:t xml:space="preserve">2. (изм. и доп. – ДВ, бр. 44 от 2019 г.) следи за осигуряване на достъп по недискриминационен начин на </w:t>
      </w:r>
      <w:r>
        <w:t>железопътните предприятия до железопътната инфраструктура от управителя на инфраструктурата и до обслужващите съоръжения и услугите, предоставяни в тях – от операторите на обслужващи съоръжения;</w:t>
      </w:r>
    </w:p>
    <w:p w:rsidR="00692FE3" w:rsidRDefault="00177612">
      <w:r>
        <w:t>3. (изм. и доп. – ДВ, бр. 44 от 2019 г.) следи за осигуряване</w:t>
      </w:r>
      <w:r>
        <w:t xml:space="preserve"> на достъп по недискриминационен начин до железопътната инфраструктура по коридорите в съответствие с чл. 20 от Регламент (ЕС) № 913/2010 на Европейския парламент и на Съвета от 22 септември 2010 г. относно европейска железопътна мрежа за конкурентоспособе</w:t>
      </w:r>
      <w:r>
        <w:t>н товарен превоз (ОВ, L 276 от 2010 г.), наричан по-нататък "Регламент (ЕС) № 913/2010";</w:t>
      </w:r>
    </w:p>
    <w:p w:rsidR="00692FE3" w:rsidRDefault="00177612">
      <w:r>
        <w:t>4. (изм. – ДВ, бр. 36 от 2022 г.) в условия на бедствия определя приоритетите в разпределението на капацитета на железопътната инфраструктура и предлага на министъра н</w:t>
      </w:r>
      <w:r>
        <w:t>а транспорта и съобщенията за одобряване на мерки за предотвратяване и преодоляване на последиците от бедствия и аварии, засегнали железопътната инфраструктура;</w:t>
      </w:r>
    </w:p>
    <w:p w:rsidR="00692FE3" w:rsidRDefault="00177612">
      <w:r>
        <w:t>5. (доп. – ДВ, бр. 44 от 2019 г.) произнася се с мотивирано решение по жалби във връзка с достъ</w:t>
      </w:r>
      <w:r>
        <w:t>па до железопътната инфраструктура, до обслужващите съоръжения и до услугите, предоставяни в тях, или по жалба от страна на кандидат във връзка с международните услуги за железопътен товарен превоз по коридорите за товарен превоз по Регламент (ЕС) № 913/20</w:t>
      </w:r>
      <w:r>
        <w:t>10;</w:t>
      </w:r>
    </w:p>
    <w:p w:rsidR="00692FE3" w:rsidRDefault="00177612">
      <w:r>
        <w:t>6. (изм. и доп. – ДВ, бр. 44 от 2019 г., изм., бр. 36 от 2022 г.) организира проверка за изпълнението на изискванията и предлага на министъра на транспорта и съобщенията да издаде или отнеме лицензия за железопътен превоз на пътници и/или товари; упраж</w:t>
      </w:r>
      <w:r>
        <w:t>нява надзор за изпълнение на изискванията, при които са издадени лицензиите, по време на срока на тяхната валидност;</w:t>
      </w:r>
    </w:p>
    <w:p w:rsidR="00692FE3" w:rsidRDefault="00177612">
      <w:r>
        <w:t>7. съгласува проектите за пресичане на железопътните линии с пътищата от републиканската пътна мрежа, местните пътища, улици и тръбопроводи</w:t>
      </w:r>
      <w:r>
        <w:t>, кабелните и въздушните високоволтови и нисковолтови линии, електрическата мрежа и други, както и проектите за свързване на железопътните линии от железопътната инфраструктура;</w:t>
      </w:r>
    </w:p>
    <w:p w:rsidR="00692FE3" w:rsidRDefault="00177612">
      <w:r>
        <w:t>8. (отм. – ДВ, бр. 44 от 2019 г.);</w:t>
      </w:r>
    </w:p>
    <w:p w:rsidR="00692FE3" w:rsidRDefault="00177612">
      <w:r>
        <w:t>9. (изм. – ДВ, бр. 44 от 2019 г.) произнася</w:t>
      </w:r>
      <w:r>
        <w:t xml:space="preserve"> се с мотивирано решение относно планирана услуга за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w:t>
      </w:r>
      <w:r>
        <w:t xml:space="preserve">слуги за железопътен превоз и може да доведе до нарушаване на икономическо равновесие на договора; с решението правото на достъп до железопътната </w:t>
      </w:r>
      <w:r>
        <w:lastRenderedPageBreak/>
        <w:t>инфраструктура се предоставя, изменя се, предоставя се само при определени условия или се отказва;</w:t>
      </w:r>
    </w:p>
    <w:p w:rsidR="00692FE3" w:rsidRDefault="00177612">
      <w:r>
        <w:t>10. регистр</w:t>
      </w:r>
      <w:r>
        <w:t>ира лицата, които организират курсове за обучение на консултанти по безопасността на превозите на опасни товари, и утвърждава учебната програма, свързана с обучението на кандидатите;</w:t>
      </w:r>
    </w:p>
    <w:p w:rsidR="00692FE3" w:rsidRDefault="00177612">
      <w:r>
        <w:t>11. дава задължителни предписания, разрешения, забрани и договаря изключе</w:t>
      </w:r>
      <w:r>
        <w:t xml:space="preserve">ния за железопътен превоз на опасни товари на територията на Република България в случаите по чл. 6 и 7 от Наредба № 46 от 2001 г. за железопътен превоз на опасни товари (обн., ДВ, бр. 107 от 2001 г.; изм. и доп., бр. 99 от 2006 г., бр. 63 от 2007 г., бр. </w:t>
      </w:r>
      <w:r>
        <w:t>44 от 2009 г. и бр. 46 от 2011 г.);</w:t>
      </w:r>
    </w:p>
    <w:p w:rsidR="00692FE3" w:rsidRDefault="00177612">
      <w:r>
        <w:t>12. упражнява контрол по изграждането, ремонта, поддържането и експлоатацията на железопътната инфраструктура, безопасността на движението и техническото състояние на подвижния състав;</w:t>
      </w:r>
    </w:p>
    <w:p w:rsidR="00692FE3" w:rsidRDefault="00177612">
      <w:r>
        <w:t>13. (изм. и доп. – ДВ, бр. 44 от 2019 г., в сила от 16.06.2019 г.) издава, подновява, изменя и отнема единен сертификат за безопасност на железопътно предприятие с област на дейност само в Република България и удостоверение за безопасност на управител на ж</w:t>
      </w:r>
      <w:r>
        <w:t>елезопътната инфраструктура;</w:t>
      </w:r>
    </w:p>
    <w:p w:rsidR="00692FE3" w:rsidRDefault="00177612">
      <w:r>
        <w:t>14. организира управлението и ползването на железопътната инфраструктура, когато удостоверението за безопасност на управителя на железопътната инфраструктура бъде отнето;</w:t>
      </w:r>
    </w:p>
    <w:p w:rsidR="00692FE3" w:rsidRDefault="00177612">
      <w:r>
        <w:t>15. упражнява контрол върху функционирането на системите</w:t>
      </w:r>
      <w:r>
        <w:t xml:space="preserve"> за управление на безопасността, изградени и поддържани от железопътните превозвачи и управителя на железопътната инфраструктура;</w:t>
      </w:r>
    </w:p>
    <w:p w:rsidR="00692FE3" w:rsidRDefault="00177612">
      <w:r>
        <w:t>16. упражнява контрол по спазването на общите изисквания и условия за безопасност и техническа експлоатация по отношение на въ</w:t>
      </w:r>
      <w:r>
        <w:t>трешния железопътен транспорт;</w:t>
      </w:r>
    </w:p>
    <w:p w:rsidR="00692FE3" w:rsidRDefault="00177612">
      <w:r>
        <w:t>17. издава предписания за подобряване на безопасността и за предотвратяване на произшествия и инциденти;</w:t>
      </w:r>
    </w:p>
    <w:p w:rsidR="00692FE3" w:rsidRDefault="00177612">
      <w:r>
        <w:t>18. (изм. – ДВ, бр. 44 от 2019 г.) осъществява контрол върху процеса на разследване на произшествията и инцидентите от у</w:t>
      </w:r>
      <w:r>
        <w:t>правителите на железопътна инфраструктура и железопътните предприятия;</w:t>
      </w:r>
    </w:p>
    <w:p w:rsidR="00692FE3" w:rsidRDefault="00177612">
      <w:r>
        <w:t>18а. (нова – ДВ, бр. 44 от 2019 г., изм., бр. 7 от 2020 г., в сила от 1.02.2020 г.) сключва споразумение за сътрудничество с Националния борд за разследване на произшествия във въздушни</w:t>
      </w:r>
      <w:r>
        <w:t>я, водния и железопътния транспорт, в което се регламентират обменът на информация и координирането на действията при случаи на неспазване на изискванията за управление на безопасността;</w:t>
      </w:r>
    </w:p>
    <w:p w:rsidR="00692FE3" w:rsidRDefault="00177612">
      <w:r>
        <w:t>18б. (нова – ДВ, бр. 44 от 2019 г.) ръководи Съвет по безопасност в ж</w:t>
      </w:r>
      <w:r>
        <w:t>елезопътния транспорт или упълномощава длъжностно лице от агенцията да ръководи съвета и одобрява правила за работата му;</w:t>
      </w:r>
    </w:p>
    <w:p w:rsidR="00692FE3" w:rsidRDefault="00177612">
      <w:r>
        <w:t>19. (изм. и доп. – ДВ, бр. 44 от 2019 г., изм., бр. 7 от 2020 г., в сила от 1.02.2020 г.) разглежда препоръките, издадени от Националн</w:t>
      </w:r>
      <w:r>
        <w:t>ия борд за разследване на произшествия във въздушния, водния и железопътния транспорт, по отношение на железопътния транспорт и когато е целесъобразно, предприема действия в съответствие с регулаторната рамка за безопасност, определена със Закона за железо</w:t>
      </w:r>
      <w:r>
        <w:t xml:space="preserve">пътния транспорт, включително системата от национални правила за безопасност; </w:t>
      </w:r>
    </w:p>
    <w:p w:rsidR="00692FE3" w:rsidRDefault="00177612">
      <w:r>
        <w:t xml:space="preserve">20. (изм. – ДВ, бр. 44 от 2019 г.) ежегодно до 30 септември публикува и изпраща на Агенцията за железопътен транспорт на Европейския съюз (АЖТЕС) годишен доклад за дейността на </w:t>
      </w:r>
      <w:r>
        <w:t>НОБ през предходната година;</w:t>
      </w:r>
    </w:p>
    <w:p w:rsidR="00692FE3" w:rsidRDefault="00177612">
      <w:r>
        <w:t>21. утвърждава списъците на длъжностите, свързани с безопасността на железопътните превози, съобразно извършваните дейности, за които се изисква правоспособност;</w:t>
      </w:r>
    </w:p>
    <w:p w:rsidR="00692FE3" w:rsidRDefault="00177612">
      <w:r>
        <w:lastRenderedPageBreak/>
        <w:t>22. (доп. – ДВ, бр. 44 от 2019 г.) издава, подновява, изменя и от</w:t>
      </w:r>
      <w:r>
        <w:t>нема сертификат на лице, отговорно за поддръжката на превозните средства, и сертификат на лице, което изпълнява функции по поддържането на превозни средства;</w:t>
      </w:r>
    </w:p>
    <w:p w:rsidR="00692FE3" w:rsidRDefault="00177612">
      <w:r>
        <w:t>22а. (нова – ДВ, бр. 44 от 2019 г.) организира извършването на надзор на лицата, отговорни за подд</w:t>
      </w:r>
      <w:r>
        <w:t>ържане на превозните средства, и на лицата, изпълняващи функции по поддържане, за спазване на задължението им да прилагат непрекъснато система за управление на поддръжката;</w:t>
      </w:r>
    </w:p>
    <w:p w:rsidR="00692FE3" w:rsidRDefault="00177612">
      <w:r>
        <w:t>23. (доп. – ДВ, бр. 44 от 2019 г.) издава документи за правоспособност на персонала</w:t>
      </w:r>
      <w:r>
        <w:t xml:space="preserve"> в железопътния транспорт, за признаване на професионални квалификации, придобити в други държави - членки на Европейския съюз, и в трети страни, с цел достъп и упражняване на регулирани професии в областта на железопътния транспорт в Република България, у</w:t>
      </w:r>
      <w:r>
        <w:t>достоверение за придобита професионална квалификация на територията на Република България по регулирани професии в областта на железопътния транспорт, необходимо за достъп или за упражняване на регулирана професия на територията на друга държава – членка н</w:t>
      </w:r>
      <w:r>
        <w:t>а Европейския съюз, и удостоверения за консултанти по безопасността на превозите на опасни товари;</w:t>
      </w:r>
    </w:p>
    <w:p w:rsidR="00692FE3" w:rsidRDefault="00177612">
      <w:r>
        <w:t>23а. (нова – ДВ, бр. 44 от 2019 г.) издава, подновява, изменя и отнема свидетелства за управление на локомотив съгласно Регламент (ЕС) № 36/2010 на Комисията</w:t>
      </w:r>
      <w:r>
        <w:t xml:space="preserve"> от 3 декември 2009 г. относно образци на Общността за свидетелства за управление на локомотив, допълнителни удостоверения, заверени копия на допълнителните удостоверения и формуляри за заявления за свидетелства за управление на локомотив съобразно с Дирек</w:t>
      </w:r>
      <w:r>
        <w:t>тива 2007/59/ЕО на Европейския парламент и на Съвета (OB, L 13/1 от 2010 г.);</w:t>
      </w:r>
    </w:p>
    <w:p w:rsidR="00692FE3" w:rsidRDefault="00177612">
      <w:r>
        <w:t>24. упражнява контрол за постигане на оперативна съвместимост на националната железопътна система с железопътната система в рамките на Европейския съюз;</w:t>
      </w:r>
    </w:p>
    <w:p w:rsidR="00692FE3" w:rsidRDefault="00177612">
      <w:r>
        <w:t>25. (изм. – ДВ, бр. 44 от</w:t>
      </w:r>
      <w:r>
        <w:t xml:space="preserve"> 2019 г.) издава разрешение за въвеждане в експлоатация на подсистемите за контрол, управление и сигнализация по железопътните линии, на енергийните и инфраструктурните подсистеми, изграждащи националната железопътна система;</w:t>
      </w:r>
    </w:p>
    <w:p w:rsidR="00692FE3" w:rsidRDefault="00177612">
      <w:r>
        <w:t>25а. (нова – ДВ, бр. 44 от 2019 г., в сила от 16.06.2019 г.) издава, подновява, изменя и отнема разрешения за пускане на пазара на превозни средства и разрешения за типове превозни средства с област на употреба – само железопътната инфраструктура на Републ</w:t>
      </w:r>
      <w:r>
        <w:t>ика България;</w:t>
      </w:r>
    </w:p>
    <w:p w:rsidR="00692FE3" w:rsidRDefault="00177612">
      <w:r>
        <w:t>26. (изм. – ДВ, бр. 44 от 2019 г., в сила от 16.06.2019 г.) при издаване на разрешение за пускане на пазара определя европейски номер на превозното средство, с който превозното средство се вписва в регистъра на возилата;</w:t>
      </w:r>
    </w:p>
    <w:p w:rsidR="00692FE3" w:rsidRDefault="00177612">
      <w:r>
        <w:t xml:space="preserve">26а. (нова – ДВ, бр. </w:t>
      </w:r>
      <w:r>
        <w:t xml:space="preserve">44 от 2019 г.) сключва споразумение за сътрудничество с АЖТЕС в съответствие с чл. 76 от Регламент (ЕС) 2016/796 на Европейския парламент и на Съвета от 11 май 2016 г. относно Агенцията за железопътен транспорт на Европейския съюз и за отмяна на Регламент </w:t>
      </w:r>
      <w:r>
        <w:t>(ЕО) № 881/2004 (ОВ, L 138/1 от 2016 г.) във връзка с издаването на разрешения и сертификати по Закона за железопътния транспорт (ЗЖТ);</w:t>
      </w:r>
    </w:p>
    <w:p w:rsidR="00692FE3" w:rsidRDefault="00177612">
      <w:r>
        <w:t>27. (изм. – ДВ, бр. 36 от 2022 г.) разглежда подадените предложения за допускане на отклонения от техническите специфика</w:t>
      </w:r>
      <w:r>
        <w:t>ции за оперативна съвместимост и предоставя на министъра на транспорта и съобщенията досието за искане на отклонение;</w:t>
      </w:r>
    </w:p>
    <w:p w:rsidR="00692FE3" w:rsidRDefault="00177612">
      <w:r>
        <w:t>28. (доп. – ДВ, бр. 44 от 2019 г., изм., бр. 36 от 2022 г.) предлага на министъра на транспорта и съобщенията да издаде разрешение за извъ</w:t>
      </w:r>
      <w:r>
        <w:t xml:space="preserve">ршване на дейности по оценяване на съответствието </w:t>
      </w:r>
      <w:r>
        <w:lastRenderedPageBreak/>
        <w:t>по техническите спецификации за оперативна съвместимост и на лице за оценяване на съответствието по националните правила за безопасност или по техническите правила; упражнява надзор за изпълнение на изисква</w:t>
      </w:r>
      <w:r>
        <w:t>нията, при които са издадени разрешенията, по време на срока на тяхната валидност;</w:t>
      </w:r>
    </w:p>
    <w:p w:rsidR="00692FE3" w:rsidRDefault="00177612">
      <w:r>
        <w:t>29. изпраща информация до Европейската комисия за получаване на идентификационен номер на лице за оценяване съответствието на съставните елементи и за проверка на подсистеми</w:t>
      </w:r>
      <w:r>
        <w:t>те;</w:t>
      </w:r>
    </w:p>
    <w:p w:rsidR="00692FE3" w:rsidRDefault="00177612">
      <w:r>
        <w:t>30. дава писмено становище за техническото задание за проектиране на структурна подсистема или за част от нея и доклад за безопасност;</w:t>
      </w:r>
    </w:p>
    <w:p w:rsidR="00692FE3" w:rsidRDefault="00177612">
      <w:r>
        <w:t>31. (изм. – ДВ, бр. 36 от 2022 г.) прави предложения до министъра на транспорта и съобщенията за привеждане на национ</w:t>
      </w:r>
      <w:r>
        <w:t>алното законодателство в областта на железопътния транспорт в съответствие с правото на Европейския съюз;</w:t>
      </w:r>
    </w:p>
    <w:p w:rsidR="00692FE3" w:rsidRDefault="00177612">
      <w:r>
        <w:t xml:space="preserve">32. (изм. – ДВ, бр. 36 от 2022 г.) прави предложения до министъра на транспорта и съобщенията за сключване, присъединяване, ратифициране, денонсиране </w:t>
      </w:r>
      <w:r>
        <w:t>и изменение на международни договори и за участие в международни организации в железопътния транспорт;</w:t>
      </w:r>
    </w:p>
    <w:p w:rsidR="00692FE3" w:rsidRDefault="00177612">
      <w:r>
        <w:t xml:space="preserve">33. (изм. – ДВ, бр. 36 от 2022 г.) предлага на министъра на транспорта и съобщенията проекти на подзаконови нормативни актове в областта на железопътния </w:t>
      </w:r>
      <w:r>
        <w:t>транспорт;</w:t>
      </w:r>
    </w:p>
    <w:p w:rsidR="00692FE3" w:rsidRDefault="00177612">
      <w:r>
        <w:t>34. ръководи дейностите, свързани с изграждането и функционирането на система за управление на качеството в агенцията;</w:t>
      </w:r>
    </w:p>
    <w:p w:rsidR="00692FE3" w:rsidRDefault="00177612">
      <w:r>
        <w:t>35. сключва договори, свързани с осъществяване дейността на агенцията;</w:t>
      </w:r>
    </w:p>
    <w:p w:rsidR="00692FE3" w:rsidRDefault="00177612">
      <w:r>
        <w:t>36. утвърждава длъжностното и поименното щатно разписание на агенцията;</w:t>
      </w:r>
    </w:p>
    <w:p w:rsidR="00692FE3" w:rsidRDefault="00177612">
      <w:r>
        <w:t>37. сключва, изменя и прекратява трудовите и служебните правоотношения на служителите в агенцията;</w:t>
      </w:r>
    </w:p>
    <w:p w:rsidR="00692FE3" w:rsidRDefault="00177612">
      <w:r>
        <w:t>38. (изм. – ДВ, бр. 44 от 2019 г.) организира прилагането и упражнява контрол по изпъ</w:t>
      </w:r>
      <w:r>
        <w:t xml:space="preserve">лнението на задълженията, произтичащи от Закона за противодействие на корупцията и за отнемане на незаконно придобитото имущество; </w:t>
      </w:r>
    </w:p>
    <w:p w:rsidR="00692FE3" w:rsidRDefault="00177612">
      <w:r>
        <w:t>39. (доп. – ДВ, бр. 44 от 2019 г.) издава наказателни постановления въз основа на съставен акт за установяване на администра</w:t>
      </w:r>
      <w:r>
        <w:t>тивно нарушение по ЗЖТ.</w:t>
      </w:r>
    </w:p>
    <w:p w:rsidR="00692FE3" w:rsidRDefault="00177612">
      <w:r>
        <w:t>(2) Функциите на изпълнителния директор в негово отсъствие се изпълняват от служител на агенцията, определен от него с писмена заповед за всеки конкретен случай.</w:t>
      </w:r>
    </w:p>
    <w:p w:rsidR="00692FE3" w:rsidRDefault="00177612">
      <w:r>
        <w:t>(3) (Нова - ДВ, бр. 7 от 2009 г., изм., бр. 6 от 2013 г., бр. 44 от 20</w:t>
      </w:r>
      <w:r>
        <w:t>19 г.) Изпълнителният директор представлява Република България като член на управителния съвет на АЖТЕС.</w:t>
      </w:r>
    </w:p>
    <w:p w:rsidR="00692FE3" w:rsidRDefault="00177612">
      <w:pPr>
        <w:spacing w:before="120"/>
        <w:ind w:firstLine="990"/>
      </w:pPr>
      <w:r>
        <w:rPr>
          <w:b/>
          <w:bCs/>
        </w:rPr>
        <w:t>Чл. 6.</w:t>
      </w:r>
      <w:r>
        <w:t xml:space="preserve"> (1) Изпълнителният директор на агенцията отговаря за своевременното събиране на приходите и за целесъобразното и законосъобразното разходване на</w:t>
      </w:r>
      <w:r>
        <w:t xml:space="preserve"> бюджетните средства.</w:t>
      </w:r>
    </w:p>
    <w:p w:rsidR="00692FE3" w:rsidRDefault="00177612">
      <w:r>
        <w:t>(2) (Изм. – ДВ, бр. 36 от 2022 г.) Изпълнителният директор ежегодно представя на министъра на транспорта и съобщенията доклад за дейността на агенцията.</w:t>
      </w:r>
    </w:p>
    <w:p w:rsidR="00692FE3" w:rsidRDefault="00177612">
      <w:r>
        <w:t>(3) (Отм. - ДВ, бр. 15 от 2010 г.).</w:t>
      </w:r>
    </w:p>
    <w:p w:rsidR="00692FE3" w:rsidRDefault="00177612">
      <w:pPr>
        <w:spacing w:before="120"/>
        <w:ind w:firstLine="990"/>
      </w:pPr>
      <w:r>
        <w:rPr>
          <w:b/>
          <w:bCs/>
        </w:rPr>
        <w:t>Чл. 7.</w:t>
      </w:r>
      <w:r>
        <w:t xml:space="preserve"> Изпълнителният директор осъществява св</w:t>
      </w:r>
      <w:r>
        <w:t>оите правомощия в сътрудничество с органите на изпълнителната власт за изпълнение на единната държавна политика.</w:t>
      </w:r>
    </w:p>
    <w:p w:rsidR="00692FE3" w:rsidRDefault="00177612">
      <w:pPr>
        <w:pStyle w:val="Heading3"/>
        <w:spacing w:after="321"/>
        <w:jc w:val="center"/>
        <w:rPr>
          <w:b/>
          <w:bCs/>
          <w:sz w:val="36"/>
          <w:szCs w:val="36"/>
        </w:rPr>
      </w:pPr>
      <w:r>
        <w:rPr>
          <w:b/>
          <w:bCs/>
          <w:sz w:val="36"/>
          <w:szCs w:val="36"/>
        </w:rPr>
        <w:t>Глава трета</w:t>
      </w:r>
      <w:r>
        <w:rPr>
          <w:b/>
          <w:bCs/>
          <w:sz w:val="36"/>
          <w:szCs w:val="36"/>
        </w:rPr>
        <w:br/>
        <w:t>СТРУКТУРА, ДЕЙНОСТ, ФИНАНСИРАНЕ И ОРГАНИЗАЦИЯ НА АГЕНЦИЯТА</w:t>
      </w:r>
    </w:p>
    <w:p w:rsidR="00692FE3" w:rsidRDefault="00177612">
      <w:pPr>
        <w:pStyle w:val="Heading3"/>
        <w:spacing w:after="321"/>
        <w:jc w:val="center"/>
        <w:rPr>
          <w:b/>
          <w:bCs/>
          <w:sz w:val="36"/>
          <w:szCs w:val="36"/>
        </w:rPr>
      </w:pPr>
      <w:r>
        <w:rPr>
          <w:b/>
          <w:bCs/>
          <w:sz w:val="36"/>
          <w:szCs w:val="36"/>
        </w:rPr>
        <w:lastRenderedPageBreak/>
        <w:t>Раздел I</w:t>
      </w:r>
      <w:r>
        <w:rPr>
          <w:b/>
          <w:bCs/>
          <w:sz w:val="36"/>
          <w:szCs w:val="36"/>
        </w:rPr>
        <w:br/>
        <w:t>Общи положения</w:t>
      </w:r>
    </w:p>
    <w:p w:rsidR="00692FE3" w:rsidRDefault="00177612">
      <w:pPr>
        <w:spacing w:before="120"/>
        <w:ind w:firstLine="990"/>
      </w:pPr>
      <w:r>
        <w:rPr>
          <w:b/>
          <w:bCs/>
        </w:rPr>
        <w:t>Чл. 8.</w:t>
      </w:r>
      <w:r>
        <w:t xml:space="preserve"> (1) Дейността на агенцията се извършва от обща и специализирана администрация, организирана в дирекции, които подпомагат изпълнителния директор при осъществяване на правомощията му, осигуряват техническата дейност и административното обслужване на физичес</w:t>
      </w:r>
      <w:r>
        <w:t>ки и юридически лица.</w:t>
      </w:r>
    </w:p>
    <w:p w:rsidR="00692FE3" w:rsidRDefault="00177612">
      <w:r>
        <w:t>(2) (Изм. - ДВ, бр. 87 от 2001 г., бр. 82 от 2003 г., бр. 110 от 2004 г., бр. 31 от 2005 г., бр. 68 от 2008 г., в сила от 1.08.2008 г., бр. 15 от 2010 г., бр. 86 от 2016 г., в сила от 1.12.2016 г.) Общата численост на персонала в орга</w:t>
      </w:r>
      <w:r>
        <w:t>низационните структури и административните звена на агенцията е 54 щатни бройки, разпределени съгласно приложението.</w:t>
      </w:r>
    </w:p>
    <w:p w:rsidR="00692FE3" w:rsidRDefault="00177612">
      <w:r>
        <w:t>(3) Структурата на дирекциите и длъжностното разписание се утвърждават от изпълнителния директор в рамките на утвърдената численост.</w:t>
      </w:r>
    </w:p>
    <w:p w:rsidR="00692FE3" w:rsidRDefault="00177612">
      <w:pPr>
        <w:spacing w:before="120"/>
        <w:ind w:firstLine="990"/>
      </w:pPr>
      <w:r>
        <w:rPr>
          <w:b/>
          <w:bCs/>
        </w:rPr>
        <w:t>Чл. 9.</w:t>
      </w:r>
      <w:r>
        <w:t xml:space="preserve"> (1) (Изм. - ДВ, бр. 5 от 2006 г.) Административното ръководство на агенцията се осъществява от главен секретар, назначен от изпълнителния директор.</w:t>
      </w:r>
    </w:p>
    <w:p w:rsidR="00692FE3" w:rsidRDefault="00177612">
      <w:r>
        <w:t>(2) Главният секретар:</w:t>
      </w:r>
    </w:p>
    <w:p w:rsidR="00692FE3" w:rsidRDefault="00177612">
      <w:r>
        <w:t>1. (изм. - ДВ, бр. 6 от 2013 г.) организира дейността на агенцията, координира и кон</w:t>
      </w:r>
      <w:r>
        <w:t>тролира изпълнението на задачите, възложени на общата и на специализираната администрация;</w:t>
      </w:r>
    </w:p>
    <w:p w:rsidR="00692FE3" w:rsidRDefault="00177612">
      <w:r>
        <w:t>2. подготвя ежегодния доклад на изпълнителния директор за дейността на агенцията;</w:t>
      </w:r>
    </w:p>
    <w:p w:rsidR="00692FE3" w:rsidRDefault="00177612">
      <w:r>
        <w:t>3. организира подготовката на проекта на бюджет на администрацията;</w:t>
      </w:r>
    </w:p>
    <w:p w:rsidR="00692FE3" w:rsidRDefault="00177612">
      <w:r>
        <w:t xml:space="preserve">4. (изм. - ДВ, </w:t>
      </w:r>
      <w:r>
        <w:t>бр. 6 от 2013 г.) осигурява условия за нормална и ефективна работа в агенцията;</w:t>
      </w:r>
    </w:p>
    <w:p w:rsidR="00692FE3" w:rsidRDefault="00177612">
      <w:r>
        <w:t>5. (нова - ДВ, бр. 110 от 2004 г.) утвърждава длъжностните характеристики на работещите в агенцията;</w:t>
      </w:r>
    </w:p>
    <w:p w:rsidR="00692FE3" w:rsidRDefault="00177612">
      <w:r>
        <w:t>6. (нова - ДВ, бр. 7 от 2009 г.) осигурява цялостната организация по провеж</w:t>
      </w:r>
      <w:r>
        <w:t>дане на атестирането на служителите в агенцията;</w:t>
      </w:r>
    </w:p>
    <w:p w:rsidR="00692FE3" w:rsidRDefault="00177612">
      <w:r>
        <w:t>7. (нова - ДВ, бр. 7 от 2009 г.) контролира и отговаря за работата с документите и за съхраняването им;</w:t>
      </w:r>
    </w:p>
    <w:p w:rsidR="00692FE3" w:rsidRDefault="00177612">
      <w:r>
        <w:t>8. (нова - ДВ, бр. 7 от 2009 г.) изпълнява и други задачи, възложени му от изпълнителния директор на аг</w:t>
      </w:r>
      <w:r>
        <w:t>енцията.</w:t>
      </w:r>
    </w:p>
    <w:p w:rsidR="00692FE3" w:rsidRDefault="00177612">
      <w:pPr>
        <w:pStyle w:val="Heading3"/>
        <w:spacing w:after="321"/>
        <w:jc w:val="center"/>
        <w:rPr>
          <w:b/>
          <w:bCs/>
          <w:sz w:val="36"/>
          <w:szCs w:val="36"/>
        </w:rPr>
      </w:pPr>
      <w:r>
        <w:rPr>
          <w:b/>
          <w:bCs/>
          <w:sz w:val="36"/>
          <w:szCs w:val="36"/>
        </w:rPr>
        <w:t>Раздел II</w:t>
      </w:r>
      <w:r>
        <w:rPr>
          <w:b/>
          <w:bCs/>
          <w:sz w:val="36"/>
          <w:szCs w:val="36"/>
        </w:rPr>
        <w:br/>
        <w:t>Обща администрация</w:t>
      </w:r>
    </w:p>
    <w:p w:rsidR="00692FE3" w:rsidRDefault="00177612">
      <w:pPr>
        <w:spacing w:before="120"/>
        <w:ind w:firstLine="990"/>
      </w:pPr>
      <w:r>
        <w:rPr>
          <w:b/>
          <w:bCs/>
        </w:rPr>
        <w:t>Чл. 10.</w:t>
      </w:r>
      <w:r>
        <w:t xml:space="preserve"> (1) Общата администрация изпълнява функции по техническото осигуряване на дейността на изпълнителния директор, на специализираната администрация и на териториалните звена към специализираната администрация по отношение на:</w:t>
      </w:r>
    </w:p>
    <w:p w:rsidR="00692FE3" w:rsidRDefault="00177612">
      <w:r>
        <w:t>1. правно-нормативното обслужване;</w:t>
      </w:r>
    </w:p>
    <w:p w:rsidR="00692FE3" w:rsidRDefault="00177612">
      <w:r>
        <w:t>2. информационното обслужване на агенцията;</w:t>
      </w:r>
    </w:p>
    <w:p w:rsidR="00692FE3" w:rsidRDefault="00177612">
      <w:r>
        <w:t>3. човешките ресурси;</w:t>
      </w:r>
    </w:p>
    <w:p w:rsidR="00692FE3" w:rsidRDefault="00177612">
      <w:r>
        <w:t>4. отбранително-мобилизационната подготовка и противопожарната охрана на агенцията;</w:t>
      </w:r>
    </w:p>
    <w:p w:rsidR="00692FE3" w:rsidRDefault="00177612">
      <w:r>
        <w:t>5. безопасните условия на труд;</w:t>
      </w:r>
    </w:p>
    <w:p w:rsidR="00692FE3" w:rsidRDefault="00177612">
      <w:r>
        <w:t>6. протоколната дейност;</w:t>
      </w:r>
    </w:p>
    <w:p w:rsidR="00692FE3" w:rsidRDefault="00177612">
      <w:r>
        <w:t>7. управлениет</w:t>
      </w:r>
      <w:r>
        <w:t>о на собствеността на агенцията;</w:t>
      </w:r>
    </w:p>
    <w:p w:rsidR="00692FE3" w:rsidRDefault="00177612">
      <w:r>
        <w:t>8. (изм. - ДВ, бр. 6 от 2013 г.) финансово управление, контрол и счетоводна отчетност;</w:t>
      </w:r>
    </w:p>
    <w:p w:rsidR="00692FE3" w:rsidRDefault="00177612">
      <w:r>
        <w:t>9. деловодното обслужване.</w:t>
      </w:r>
    </w:p>
    <w:p w:rsidR="00692FE3" w:rsidRDefault="00177612">
      <w:r>
        <w:lastRenderedPageBreak/>
        <w:t>(2) Общата администрация осигурява дейностите по административното обслужване на физически и юридически лица.</w:t>
      </w:r>
    </w:p>
    <w:p w:rsidR="00692FE3" w:rsidRDefault="00177612">
      <w:pPr>
        <w:spacing w:before="120"/>
        <w:ind w:firstLine="990"/>
      </w:pPr>
      <w:r>
        <w:rPr>
          <w:b/>
          <w:bCs/>
        </w:rPr>
        <w:t>Чл. 11.</w:t>
      </w:r>
      <w:r>
        <w:t xml:space="preserve"> (1) Общата администрация е организирана в дирекция "Административно-правно и финансово-стопанско обслужване".</w:t>
      </w:r>
    </w:p>
    <w:p w:rsidR="00692FE3" w:rsidRDefault="00177612">
      <w:r>
        <w:t>(2) Дирекцията:</w:t>
      </w:r>
    </w:p>
    <w:p w:rsidR="00692FE3" w:rsidRDefault="00177612">
      <w:r>
        <w:t>1. оказва правно съдействие на ръководството на агенцията за законосъобразното изпълнение на нейните функции;</w:t>
      </w:r>
    </w:p>
    <w:p w:rsidR="00692FE3" w:rsidRDefault="00177612">
      <w:r>
        <w:t>2. разработ</w:t>
      </w:r>
      <w:r>
        <w:t>ва и предлага решения по правни проблеми, свързани с дейността на агенцията;</w:t>
      </w:r>
    </w:p>
    <w:p w:rsidR="00692FE3" w:rsidRDefault="00177612">
      <w:r>
        <w:t>3. разработва предложения за необходимостта от актуализиране и хармонизиране на националното законодателство в областта на железопътния транспорт с правото на Европейския съюз;</w:t>
      </w:r>
    </w:p>
    <w:p w:rsidR="00692FE3" w:rsidRDefault="00177612">
      <w:r>
        <w:t>4.</w:t>
      </w:r>
      <w:r>
        <w:t xml:space="preserve"> разработва предложения за сключване, присъединяване, ратифициране, денонсиране и изменение на международни договори и за участие в международни железопътни организации;</w:t>
      </w:r>
    </w:p>
    <w:p w:rsidR="00692FE3" w:rsidRDefault="00177612">
      <w:r>
        <w:t>5. (изм. - ДВ, бр. 7 от 2009 г.) участва в разработването и предлага проекти на подзак</w:t>
      </w:r>
      <w:r>
        <w:t>онови актове в областта на железопътния транспорт;</w:t>
      </w:r>
    </w:p>
    <w:p w:rsidR="00692FE3" w:rsidRDefault="00177612">
      <w:r>
        <w:t>6. подготвя правни становища по проекти на нормативни актове;</w:t>
      </w:r>
    </w:p>
    <w:p w:rsidR="00692FE3" w:rsidRDefault="00177612">
      <w:r>
        <w:t>7. осъществява процесуалното представителство на агенцията и предприема правни действия за своевременното събиране на вземанията на агенцията;</w:t>
      </w:r>
    </w:p>
    <w:p w:rsidR="00692FE3" w:rsidRDefault="00177612">
      <w:r>
        <w:t>8. осъществява финансовата дейност, счетоводната отчетност и функционирането на изградените системи за финансово управление и контрол;</w:t>
      </w:r>
    </w:p>
    <w:p w:rsidR="00692FE3" w:rsidRDefault="00177612">
      <w:r>
        <w:t>9. организира съставянето, съгласуването и изпълнението на бюджета на агенцията;</w:t>
      </w:r>
    </w:p>
    <w:p w:rsidR="00692FE3" w:rsidRDefault="00177612">
      <w:r>
        <w:t>10. осъществява контрол по изготвянето и</w:t>
      </w:r>
      <w:r>
        <w:t xml:space="preserve"> оформянето на първичните счетоводни документи, както и по издаването, събирането и осчетоводяването на първичната счетоводна документация;</w:t>
      </w:r>
    </w:p>
    <w:p w:rsidR="00692FE3" w:rsidRDefault="00177612">
      <w:r>
        <w:t>11. организира законосъобразното и целесъобразното извършване на финансовите операции;</w:t>
      </w:r>
    </w:p>
    <w:p w:rsidR="00692FE3" w:rsidRDefault="00177612">
      <w:r>
        <w:t>12. организира и участва в го</w:t>
      </w:r>
      <w:r>
        <w:t>дишната инвентаризация на агенцията;</w:t>
      </w:r>
    </w:p>
    <w:p w:rsidR="00692FE3" w:rsidRDefault="00177612">
      <w:r>
        <w:t>13. разработва длъжностното и поименното длъжностно разписание;</w:t>
      </w:r>
    </w:p>
    <w:p w:rsidR="00692FE3" w:rsidRDefault="00177612">
      <w:r>
        <w:t>14. изготвя, оформя и съхранява трудовите и служебните досиета на служителите в агенцията и ги поддържа в съответствие с Кодекса на труда и Закона за държа</w:t>
      </w:r>
      <w:r>
        <w:t xml:space="preserve">вния служител; </w:t>
      </w:r>
    </w:p>
    <w:p w:rsidR="00692FE3" w:rsidRDefault="00177612">
      <w:r>
        <w:t>15. осъществява информационното обслужване на агенцията;</w:t>
      </w:r>
    </w:p>
    <w:p w:rsidR="00692FE3" w:rsidRDefault="00177612">
      <w:r>
        <w:t>16. извършва административното обслужване на персонала на агенцията;</w:t>
      </w:r>
    </w:p>
    <w:p w:rsidR="00692FE3" w:rsidRDefault="00177612">
      <w:r>
        <w:t>17. разработва военновременния план на агенцията и организира оперативната подготовка на личния състав на агенцията за работа в условия на криза;</w:t>
      </w:r>
    </w:p>
    <w:p w:rsidR="00692FE3" w:rsidRDefault="00177612">
      <w:r>
        <w:t>18. организира, осигурява и контролира охранителния и пропускателния режим в сградата на агенцията.</w:t>
      </w:r>
    </w:p>
    <w:p w:rsidR="00692FE3" w:rsidRDefault="00177612">
      <w:r>
        <w:t>(3) (Нова - ДВ, бр. 7 от 2009 г.) Дирекцията осигурява административното обслужване на физически и юридически лица, като прилага системата "едно гише".</w:t>
      </w:r>
    </w:p>
    <w:p w:rsidR="00692FE3" w:rsidRDefault="00177612">
      <w:pPr>
        <w:pStyle w:val="Heading3"/>
        <w:spacing w:after="321"/>
        <w:jc w:val="center"/>
        <w:rPr>
          <w:b/>
          <w:bCs/>
          <w:sz w:val="36"/>
          <w:szCs w:val="36"/>
        </w:rPr>
      </w:pPr>
      <w:r>
        <w:rPr>
          <w:b/>
          <w:bCs/>
          <w:sz w:val="36"/>
          <w:szCs w:val="36"/>
        </w:rPr>
        <w:t>Раздел III</w:t>
      </w:r>
      <w:r>
        <w:rPr>
          <w:b/>
          <w:bCs/>
          <w:sz w:val="36"/>
          <w:szCs w:val="36"/>
        </w:rPr>
        <w:br/>
        <w:t>(Изм. - ДВ, бр. 6 от 2013 г.)</w:t>
      </w:r>
      <w:r>
        <w:rPr>
          <w:b/>
          <w:bCs/>
          <w:sz w:val="36"/>
          <w:szCs w:val="36"/>
        </w:rPr>
        <w:br/>
        <w:t>Специализирана администрация</w:t>
      </w:r>
    </w:p>
    <w:p w:rsidR="00692FE3" w:rsidRDefault="00177612">
      <w:pPr>
        <w:spacing w:before="120"/>
        <w:ind w:firstLine="990"/>
      </w:pPr>
      <w:r>
        <w:rPr>
          <w:b/>
          <w:bCs/>
        </w:rPr>
        <w:t>Чл. 12.</w:t>
      </w:r>
      <w:r>
        <w:t xml:space="preserve"> (Изм. - ДВ, бр. 68 от 2008</w:t>
      </w:r>
      <w:r>
        <w:t xml:space="preserve"> г., в сила от 1.08.2008 г., бр. 7 от 2009 г., бр. 6 от 2013 г.) (1) Специализираната администрация подпомага изпълнителния директор при изпълнението на правомощията му.</w:t>
      </w:r>
    </w:p>
    <w:p w:rsidR="00692FE3" w:rsidRDefault="00177612">
      <w:r>
        <w:t>(2) Специализираната администрация е организирана в дирекция "Регулиране" и в Главна д</w:t>
      </w:r>
      <w:r>
        <w:t>ирекция "Железопътна инспекция", наричана по-нататък "главна дирекция".</w:t>
      </w:r>
    </w:p>
    <w:p w:rsidR="00692FE3" w:rsidRDefault="00177612">
      <w:r>
        <w:lastRenderedPageBreak/>
        <w:t>(3) Агенцията осъществява компетенциите си чрез териториални звена към главната дирекция в София, Пловдив и Горна Оряховица, които са със статут на отдели.</w:t>
      </w:r>
    </w:p>
    <w:p w:rsidR="00692FE3" w:rsidRDefault="00177612">
      <w:pPr>
        <w:spacing w:before="120"/>
        <w:ind w:firstLine="990"/>
      </w:pPr>
      <w:r>
        <w:rPr>
          <w:b/>
          <w:bCs/>
        </w:rPr>
        <w:t>Чл. 13.</w:t>
      </w:r>
      <w:r>
        <w:t xml:space="preserve"> (Изм. и доп. - ДВ, б</w:t>
      </w:r>
      <w:r>
        <w:t>р. 104 от 2003 г., доп., бр. 110 от 2004 г., бр. 5 от 2006 г., в сила от 1.01.2009 г., изм. и доп., бр. 7 от 2009 г., изм., бр. 6 от 2013 г.) (1) Изпълнителна агенция "Железопътна администрация" чрез дирекция "Регулиране" изпълнява функциите си на регулато</w:t>
      </w:r>
      <w:r>
        <w:t>рен орган в железопътния транспорт и на орган, отговорен за контрола по прилагането на Регламент (ЕО) № 1371/2007.</w:t>
      </w:r>
    </w:p>
    <w:p w:rsidR="00692FE3" w:rsidRDefault="00177612">
      <w:r>
        <w:t>(2) Дирекция "Регулиране":</w:t>
      </w:r>
    </w:p>
    <w:p w:rsidR="00692FE3" w:rsidRDefault="00177612">
      <w:r>
        <w:t xml:space="preserve">1. (изм. и доп. – ДВ, бр. 44 от 2019 г.) упражнява контрол относно предоставянето на железопътните предприятия на </w:t>
      </w:r>
      <w:r>
        <w:t>достъп до железопътната инфраструктура при справедливи, недискриминационни и прозрачни условия за извършване на железопътни услуги за превоз на пътници и/или товари;</w:t>
      </w:r>
    </w:p>
    <w:p w:rsidR="00692FE3" w:rsidRDefault="00177612">
      <w:r>
        <w:t>1а. (нова – ДВ, бр. 44 от 2019 г.) упражнява контрол относно предоставянето от управителит</w:t>
      </w:r>
      <w:r>
        <w:t>е на железопътна инфраструктура по недискриминационен начин на всички железопътни предприятия на услугите от пакета за минимален достъп съгласно приложение № 1, т. 1 от Наредба № 41 от 27 юни 2001 г. за достъп и използване на железопътната инфраструктура (</w:t>
      </w:r>
      <w:r>
        <w:t xml:space="preserve">ДВ, бр. 64 от 2001 г.), наричана по-нататък "Наредба № 41", и налагането на такси за услугите; </w:t>
      </w:r>
    </w:p>
    <w:p w:rsidR="00692FE3" w:rsidRDefault="00177612">
      <w:r>
        <w:t>1б. (нова – ДВ, бр. 44 от 2019 г.) упражнява контрол относно предоставянето от операторите на обслужващи съоръжения по недискриминационен начин на всички железо</w:t>
      </w:r>
      <w:r>
        <w:t>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налагането на такси за услугите;</w:t>
      </w:r>
    </w:p>
    <w:p w:rsidR="00692FE3" w:rsidRDefault="00177612">
      <w:r>
        <w:t>2. (изм. – ДВ, бр. 44 от 201</w:t>
      </w:r>
      <w:r>
        <w:t>9 г.) упражнява контрол относно предоставяне по прозрачен и недискриминационен начин на инфраструктурен капацитет по коридорите за товарен превоз и на дейностите на органа за обслужване на едно гише в съответствие с чл. 20 от Регламент (ЕС) № 913/2010;</w:t>
      </w:r>
    </w:p>
    <w:p w:rsidR="00692FE3" w:rsidRDefault="00177612">
      <w:r>
        <w:t xml:space="preserve">3. </w:t>
      </w:r>
      <w:r>
        <w:t>изготвя предложение до изпълнителния директор за определяне на приоритета в разпределението на капацитета на железопътната инфраструктура в условия на бедствия;</w:t>
      </w:r>
    </w:p>
    <w:p w:rsidR="00692FE3" w:rsidRDefault="00177612">
      <w:r>
        <w:t xml:space="preserve">4. (изм. – ДВ, бр. 44 от 2019 г.) упражнява контрол и извършва проверки по своя инициатива или </w:t>
      </w:r>
      <w:r>
        <w:t xml:space="preserve">по жалби от заявители, които считат, че са третирани несправедливо, дискриминирани са или са увредени по какъвто и да е начин, срещу решения на управителя на железопътната инфраструктура, на железопътно предприятие или на оператор на обслужващо съоръжение </w:t>
      </w:r>
      <w:r>
        <w:t>– в случаите по чл. 116, ал. 5 от ЗЖТ, и подготвя мотивирано решение на изпълнителния директор по жалбите;</w:t>
      </w:r>
    </w:p>
    <w:p w:rsidR="00692FE3" w:rsidRDefault="00177612">
      <w:r>
        <w:t>4а. (нова – ДВ, бр. 44 от 2019 г.) проверява предварителния и окончателния вариант на референтния документ за железопътната мрежа и дали установените</w:t>
      </w:r>
      <w:r>
        <w:t xml:space="preserve"> в него критерии не съдържат дискриминационни условия, или не пораждат право на преценка на управителя на инфраструктура, което може да бъде използвано за дискриминиране на заявителите;</w:t>
      </w:r>
    </w:p>
    <w:p w:rsidR="00692FE3" w:rsidRDefault="00177612">
      <w:r>
        <w:t>5. проверява изпълнението на изискванията за издаване и преразглеждане</w:t>
      </w:r>
      <w:r>
        <w:t xml:space="preserve"> на лицензия за железопътен превоз на пътници и/или товари и подготвя доклад до изпълнителния директор;</w:t>
      </w:r>
    </w:p>
    <w:p w:rsidR="00692FE3" w:rsidRDefault="00177612">
      <w:r>
        <w:t>5а. (нова – ДВ, бр. 44 от 2019 г.) упражнява надзор за изпълнение на изискванията, при които са издадени лицензиите, по време на срока на тяхната валидн</w:t>
      </w:r>
      <w:r>
        <w:t>ост;</w:t>
      </w:r>
    </w:p>
    <w:p w:rsidR="00692FE3" w:rsidRDefault="00177612">
      <w:r>
        <w:t xml:space="preserve">6. изготвя предложения за съгласуване на проектите за пресичане на железопътните линии от железопътната инфраструктура с пътищата от републиканската пътна мрежа, с местните пътища, улици и тръбопроводи, кабелни и въздушни високоволтови и нисковолтови </w:t>
      </w:r>
      <w:r>
        <w:t>линии и други, както и на проектите за свързване на железопътните линии от железопътната инфраструктура;</w:t>
      </w:r>
    </w:p>
    <w:p w:rsidR="00692FE3" w:rsidRDefault="00177612">
      <w:r>
        <w:lastRenderedPageBreak/>
        <w:t>7. (изм. – ДВ, бр. 44 от 2019 г.) упражнява контрол по прилагането на Регламент (ЕО) № 1371/2007 по своя инициатива или по жалби на пътници и предлага на изпълнителния директор на агенцията предприемането на мерки за осигуряване зачитането на правата на пъ</w:t>
      </w:r>
      <w:r>
        <w:t>тниците;</w:t>
      </w:r>
    </w:p>
    <w:p w:rsidR="00692FE3" w:rsidRDefault="00177612">
      <w:r>
        <w:t>8. (отм. – ДВ, бр. 44 от 2019 г.);</w:t>
      </w:r>
    </w:p>
    <w:p w:rsidR="00692FE3" w:rsidRDefault="00177612">
      <w:r>
        <w:t>9. (изм. – ДВ, бр. 44 от 2019 г.)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w:t>
      </w:r>
      <w:r>
        <w:t xml:space="preserve">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w:t>
      </w:r>
      <w:r>
        <w:t>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решение на изпълнителния директор</w:t>
      </w:r>
      <w:r>
        <w:t>;</w:t>
      </w:r>
    </w:p>
    <w:p w:rsidR="00692FE3" w:rsidRDefault="00177612">
      <w:r>
        <w:t>10. (изм. и доп. – ДВ, бр. 44 от 2019 г.) извършва проверки на управителя на железопътната инфраструктура и на железопътни превозвачи и при установени нарушения служителите от дирекцията съставят акт за установяване на административно нарушение или издав</w:t>
      </w:r>
      <w:r>
        <w:t>ат задължителни предписания в рамките на предоставената им от закона компетентност или решение;</w:t>
      </w:r>
    </w:p>
    <w:p w:rsidR="00692FE3" w:rsidRDefault="00177612">
      <w:r>
        <w:t>11. (изм. – ДВ, бр. 44 от 2019 г.) систематизира, обработва и съхранява статистически данни за дейността на управителя на железопътната инфраструктура и на желе</w:t>
      </w:r>
      <w:r>
        <w:t>зопътните предприятия;</w:t>
      </w:r>
    </w:p>
    <w:p w:rsidR="00692FE3" w:rsidRDefault="00177612">
      <w:r>
        <w:t xml:space="preserve">12. (изм. – ДВ, бр. 44 от 2019 г.) участва в комисията за разглеждане и решаване на предложения за промени в маршрутните разписания на съществуващите автобусни линии от републиканската транспортна схема и откриване на нови автобусни </w:t>
      </w:r>
      <w:r>
        <w:t>линии съгласно чл. 12, ал. 7 от Наредба № 2 от 15 март 2002 г. за условията и реда за утвърждаване на транспортни схеми и за осъществяване на обществени превози на пътници с автобуси (ДВ, бр. 32 от 2002 г.), наричана по-нататък "Наредба № 2";</w:t>
      </w:r>
    </w:p>
    <w:p w:rsidR="00692FE3" w:rsidRDefault="00177612">
      <w:r>
        <w:t xml:space="preserve">12а. (нова – </w:t>
      </w:r>
      <w:r>
        <w:t xml:space="preserve">ДВ, бр. 44 от 2019 г.) осъществява сътрудничество с регулаторните органи на другите държави – членки на Европейския съюз, по въпроси, свързани с международните железопътни услуги, за осигуряване на недискриминационен достъп до железопътната инфраструктура </w:t>
      </w:r>
      <w:r>
        <w:t>с оглед постигането на целите на единното европейско железопътно пространство;</w:t>
      </w:r>
    </w:p>
    <w:p w:rsidR="00692FE3" w:rsidRDefault="00177612">
      <w:r>
        <w:t>13. участва в работата на международни организации, международни институции, съвещания и работни групи в областта на железопътния транспорт, включително регулиращи транспортния железопътен пазар;</w:t>
      </w:r>
    </w:p>
    <w:p w:rsidR="00692FE3" w:rsidRDefault="00177612">
      <w:r>
        <w:t>14. извършва дейността по регистриране на лицата, които орга</w:t>
      </w:r>
      <w:r>
        <w:t>низират курсове за обучение на консултанти по безопасността на превозите на опасни товари, и предлага на изпълнителния директор да утвърди учебната програма, свързана с обучението на кандидатите;</w:t>
      </w:r>
    </w:p>
    <w:p w:rsidR="00692FE3" w:rsidRDefault="00177612">
      <w:r>
        <w:t>15. участва в разработването и предлага на изпълнителния дир</w:t>
      </w:r>
      <w:r>
        <w:t>ектор проекти на подзаконови нормативни актове в областта на железопътния транспорт;</w:t>
      </w:r>
    </w:p>
    <w:p w:rsidR="00692FE3" w:rsidRDefault="00177612">
      <w:r>
        <w:t>16. подпомага изпълнителния директор при изпълнението на задълженията му във връзка с организацията и координацията по въпросите на Европейския съюз;</w:t>
      </w:r>
    </w:p>
    <w:p w:rsidR="00692FE3" w:rsidRDefault="00177612">
      <w:r>
        <w:t>17. участва в разрабо</w:t>
      </w:r>
      <w:r>
        <w:t>тването на международни договори в областта на железопътния транспорт, по които Република България е страна;</w:t>
      </w:r>
    </w:p>
    <w:p w:rsidR="00692FE3" w:rsidRDefault="00177612">
      <w:r>
        <w:t>18. (отм. – ДВ, бр. 44 от 2019 г.).</w:t>
      </w:r>
    </w:p>
    <w:p w:rsidR="00692FE3" w:rsidRDefault="00177612">
      <w:r>
        <w:t>(3) Дирекцията води, поддържа и актуализира регистри и/или информационни масиви.</w:t>
      </w:r>
    </w:p>
    <w:p w:rsidR="00692FE3" w:rsidRDefault="00177612">
      <w:pPr>
        <w:spacing w:before="120"/>
        <w:ind w:firstLine="990"/>
      </w:pPr>
      <w:r>
        <w:rPr>
          <w:b/>
          <w:bCs/>
        </w:rPr>
        <w:t>Чл. 13а.</w:t>
      </w:r>
      <w:r>
        <w:t xml:space="preserve"> (Нов - ДВ, бр. 68 от </w:t>
      </w:r>
      <w:r>
        <w:t>2008 г., в сила от 1.08.2008 г., изм. и доп., бр. 7 от 2009 г., изм., бр. 15 от 2010 г., отм., бр. 6 от 2013 г.).</w:t>
      </w:r>
    </w:p>
    <w:p w:rsidR="00692FE3" w:rsidRDefault="00177612">
      <w:pPr>
        <w:spacing w:before="120"/>
        <w:ind w:firstLine="990"/>
      </w:pPr>
      <w:r>
        <w:rPr>
          <w:b/>
          <w:bCs/>
        </w:rPr>
        <w:lastRenderedPageBreak/>
        <w:t>Чл. 14.</w:t>
      </w:r>
      <w:r>
        <w:t xml:space="preserve"> (Изм. и доп. - ДВ, бр. 104 от 2003 г., доп., бр. 110 от 2004 г., бр. 5 от 2006 г., в сила от 1.01.2007 г., изм. и доп., бр. 7 от 2009 </w:t>
      </w:r>
      <w:r>
        <w:t>г., изм., бр. 6 от 2013 г.) (1) (Доп. – ДВ, бр. 44 от 2019 г.) Изпълнителна агенция "Железопътна администрация" чрез Главна дирекция "Железопътна инспекция" изпълнява функциите си на национален орган по безопасността, регистриращ орган, който води и поддър</w:t>
      </w:r>
      <w:r>
        <w:t>жа Национален регистър на железопътните превозни средства, и орган за признаване на професионални квалификации за регулираните професии в областта на железопътния транспорт.</w:t>
      </w:r>
    </w:p>
    <w:p w:rsidR="00692FE3" w:rsidRDefault="00177612">
      <w:r>
        <w:t>(2) Главна дирекция "Железопътна инспекция":</w:t>
      </w:r>
    </w:p>
    <w:p w:rsidR="00692FE3" w:rsidRDefault="00177612">
      <w:r>
        <w:t>1. (изм. – ДВ, бр. 44 от 2019 г., в с</w:t>
      </w:r>
      <w:r>
        <w:t>ила от 16.06.2019 г.) проверява изпълнението на изискванията за издаване, подновяване, изменение или отнемане на единен сертификат за безопасност на железопътно предприятие с област на дейност само в Република България и удостоверение за безопасност на упр</w:t>
      </w:r>
      <w:r>
        <w:t>авител на железопътната инфраструктура и изготвя становище до изпълнителния директор дали кандидатите отговарят на съответните изисквания;</w:t>
      </w:r>
    </w:p>
    <w:p w:rsidR="00692FE3" w:rsidRDefault="00177612">
      <w:r>
        <w:t>2. (изм. – ДВ, бр. 44 от 2019 г.) извършва надзор относно функционирането на системите за управление на безопасността</w:t>
      </w:r>
      <w:r>
        <w:t xml:space="preserve"> на железопътните предприятия и управителя на железопътната инфраструктура;</w:t>
      </w:r>
    </w:p>
    <w:p w:rsidR="00692FE3" w:rsidRDefault="00177612">
      <w:r>
        <w:t>3. (доп. – ДВ, бр. 44 от 2019 г.) проверява изпълнението на изискванията за издаване, подновяване, изменение или отнемане сертификат на лице, отговорно за поддръжката на превозните</w:t>
      </w:r>
      <w:r>
        <w:t xml:space="preserve"> средства, и сертификат на лице, което изпълнява функции по поддържането на превозни средства, и изготвя становище до изпълнителния директор дали кандидатите отговарят на условията за издаването им;</w:t>
      </w:r>
    </w:p>
    <w:p w:rsidR="00692FE3" w:rsidRDefault="00177612">
      <w:r>
        <w:t>4. (изм. – ДВ, бр. 44 от 2019 г.) упражнява надзор на лиц</w:t>
      </w:r>
      <w:r>
        <w:t>ата, отговорни за поддържане на превозните средства, и на лицата, изпълняващи функции по поддържане, относно функционирането на системата за управление на поддръжката;</w:t>
      </w:r>
    </w:p>
    <w:p w:rsidR="00692FE3" w:rsidRDefault="00177612">
      <w:r>
        <w:t>5. (изм. – ДВ, бр. 44 от 2019 г.) при неизпълнение на предписание, на разпореждане или н</w:t>
      </w:r>
      <w:r>
        <w:t>а влязло в сила решение на изпълнителния директор на агенцията прави предложение до изпълнителния директор за налагане на наказание по чл. 138 от ЗЖТ;</w:t>
      </w:r>
    </w:p>
    <w:p w:rsidR="00692FE3" w:rsidRDefault="00177612">
      <w:r>
        <w:t>6. извършва проверки по изграждането, ремонта, поддръжката и експлоатацията на железопътната инфраструкту</w:t>
      </w:r>
      <w:r>
        <w:t>ра, безопасността на движението и на превозите и техническото състояние на подвижния състав;</w:t>
      </w:r>
    </w:p>
    <w:p w:rsidR="00692FE3" w:rsidRDefault="00177612">
      <w:r>
        <w:t>7. извършва проверки по спазване на общите изисквания и условия за безопасност и техническа експлоатация по отношение на вътрешния железопътен транспорт и на предп</w:t>
      </w:r>
      <w:r>
        <w:t>риятията, извършващи строителни и ремонтни дейности на обекти от железопътната инфраструктура;</w:t>
      </w:r>
    </w:p>
    <w:p w:rsidR="00692FE3" w:rsidRDefault="00177612">
      <w:r>
        <w:t>8. проверява инструкциите за осъществяване дейността на предприятията със собствен железопътен транспорт, изготвени от съответния ръководител, и ги предлага на и</w:t>
      </w:r>
      <w:r>
        <w:t>зпълнителния директор за съгласуване;</w:t>
      </w:r>
    </w:p>
    <w:p w:rsidR="00692FE3" w:rsidRDefault="00177612">
      <w:r>
        <w:t>9. извършва проверки относно работата на персонала, отговорен за безопасността, на управителя на инфраструктурата и на превозвачите, както и на строителните и ремонтните предприятия и на вътрешния железопътен транспорт</w:t>
      </w:r>
      <w:r>
        <w:t xml:space="preserve"> на министерства, ведомства, дружества и предприятия;</w:t>
      </w:r>
    </w:p>
    <w:p w:rsidR="00692FE3" w:rsidRDefault="00177612">
      <w:r>
        <w:t>10. разработва предложения за приемане на нови или за промяна на съществуващите Национални правила за безопасност (НПБ) и техническите правила и предлага на изпълнителния директор да уведоми Европейскат</w:t>
      </w:r>
      <w:r>
        <w:t>а комисия за тях;</w:t>
      </w:r>
    </w:p>
    <w:p w:rsidR="00692FE3" w:rsidRDefault="00177612">
      <w:r>
        <w:t>11. предлага на изпълнителния директор за утвърждаване списък на длъжностите, свързани с безопасността на превозите, съобразно извършваните дейности, за които се изисква правоспособност, изготвен от съответния работодател;</w:t>
      </w:r>
    </w:p>
    <w:p w:rsidR="00692FE3" w:rsidRDefault="00177612">
      <w:r>
        <w:lastRenderedPageBreak/>
        <w:t>12. провежда из</w:t>
      </w:r>
      <w:r>
        <w:t>пити на кандидатите за придобиване или признаване на правоспособност за дейности, свързани с безопасността на превозите в железопътния транспорт, и подготвя за издаване от изпълнителния директор на свидетелствата за правоспособност на лицата, издържали изп</w:t>
      </w:r>
      <w:r>
        <w:t>ита, свидетелствата за признаване правоспособност на лицата, придобили право да упражняват регулирана професия в железопътния транспорт, и свидетелствата на машинисти, управляващи локомотиви и влакове в рамките на железопътната система на Европейския съюз;</w:t>
      </w:r>
    </w:p>
    <w:p w:rsidR="00692FE3" w:rsidRDefault="00177612">
      <w:r>
        <w:t>13. провежда изпити за проверка на знанията на лицата, заемащи длъжност от железопътния транспорт, която е свързана с безопасността на превозите;</w:t>
      </w:r>
    </w:p>
    <w:p w:rsidR="00692FE3" w:rsidRDefault="00177612">
      <w:r>
        <w:t>14. (изм. – ДВ, бр. 36 от 2022 г.) подпомага изпълнителния директор при изготвяне на предложение до министъра</w:t>
      </w:r>
      <w:r>
        <w:t xml:space="preserve"> на транспорта и съобщенията за одобряване на мерки за предотвратяване и преодоляване на последиците от бедствия и аварии, засегнали железопътната инфраструктура;</w:t>
      </w:r>
    </w:p>
    <w:p w:rsidR="00692FE3" w:rsidRDefault="00177612">
      <w:r>
        <w:t>15. (изм. – ДВ, бр. 44 от 2019 г.) участва в Съвета по безопасност в железопътния транспорт;</w:t>
      </w:r>
    </w:p>
    <w:p w:rsidR="00692FE3" w:rsidRDefault="00177612">
      <w:r>
        <w:t>16. (изм. – ДВ, бр. 44 от 2019 г., бр. 7 от 2020 г., в сила от 1.02.2020 г.) разглежда препоръките, издадени от Националния борд за разследване на произшествия във въздушния, водния и железопътния транспорт, по отношение на железопътния транспорт, и когато</w:t>
      </w:r>
      <w:r>
        <w:t xml:space="preserve"> е целесъобразно, предлага на изпълнителния директор да се предприемат действия в съответствие с регулаторната рамка за безопасност, определена със Закона за железопътния транспорт и със Системата от национални правила за безопасност;</w:t>
      </w:r>
    </w:p>
    <w:p w:rsidR="00692FE3" w:rsidRDefault="00177612">
      <w:r>
        <w:t>17. подготвя и предст</w:t>
      </w:r>
      <w:r>
        <w:t>авя на изпълнителния директор проект на годишен доклад за състоянието и развитието на безопасността през предходната година и след одобряването му го публикува на страницата на агенцията в интернет и го изпраща в Европейската железопътна агенция;</w:t>
      </w:r>
    </w:p>
    <w:p w:rsidR="00692FE3" w:rsidRDefault="00177612">
      <w:r>
        <w:t>18. (изм.</w:t>
      </w:r>
      <w:r>
        <w:t xml:space="preserve"> и доп. – ДВ, бр. 44 от 2019 г.) участва в комисии за разглеждане и решаване на постъпилите предложения за промени в маршрутните разписания от областните транспортни схеми за обществен превоз на пътници с автобуси съгласно чл. 11, ал. 1 от Наредба № 2;</w:t>
      </w:r>
    </w:p>
    <w:p w:rsidR="00692FE3" w:rsidRDefault="00177612">
      <w:r>
        <w:t xml:space="preserve">19. разглежда заявления за издаване на разрешение за извършване на дейности по оценяване и проверка на съответствието на съставните елементи и подсистемите или на части от тях с техническите спецификации за оперативна съвместимост и изготвя предложение до </w:t>
      </w:r>
      <w:r>
        <w:t>изпълнителния директор за издаване или отказ за издаване на разрешение;</w:t>
      </w:r>
    </w:p>
    <w:p w:rsidR="00692FE3" w:rsidRDefault="00177612">
      <w:r>
        <w:t xml:space="preserve">20. разглежда заявления за издаване на разрешение за извършване на дейности по оценяване и проверка на съответствието на подсистема или на част от подсистема с националните правила за </w:t>
      </w:r>
      <w:r>
        <w:t>безопасност или с техническите правила и подготвя становището на изпълнителния директор за степента на изпълнение на изискванията от заявителя;</w:t>
      </w:r>
    </w:p>
    <w:p w:rsidR="00692FE3" w:rsidRDefault="00177612">
      <w:r>
        <w:t>21. извършва проверки върху дейността на лицата, получили разрешение за дейностите по оценяване и проверка на съ</w:t>
      </w:r>
      <w:r>
        <w:t>ответствието на съставни елементи и подсистеми с техническите спецификации за оперативна съвместимост и с националните правила за безопасност или с техническите правила;</w:t>
      </w:r>
    </w:p>
    <w:p w:rsidR="00692FE3" w:rsidRDefault="00177612">
      <w:r>
        <w:t>22. разглежда техническото задание за проектиране на структурна подсистема или на част</w:t>
      </w:r>
      <w:r>
        <w:t xml:space="preserve"> от нея и доклада за безопасност и подготвя писмено становище до изпълнителния директор;</w:t>
      </w:r>
    </w:p>
    <w:p w:rsidR="00692FE3" w:rsidRDefault="00177612">
      <w:r>
        <w:t>23. (изм. – ДВ, бр. 44 от 2019 г.) разглежда заявлението и приложените към него документи за издаване на разрешение за въвеждане в експлоатация на подсистемите за конт</w:t>
      </w:r>
      <w:r>
        <w:t>рол, управление и сигнализация по железопътните линии, на енергийните и инфраструктурните подсистеми, изграждащи националната железопътна система, и след установяване на съответствие с нормативните изисквания предлага на изпълнителния директор да издаде ил</w:t>
      </w:r>
      <w:r>
        <w:t>и да откаже издаването на разрешение за въвеждане в експлоатация;</w:t>
      </w:r>
    </w:p>
    <w:p w:rsidR="00692FE3" w:rsidRDefault="00177612">
      <w:r>
        <w:t xml:space="preserve">24. (изм. и доп. – ДВ, бр. 44 от 2019 г., в сила от 16.06.2019 г.) разглежда заявлението и приложените към него документи за издаване на разрешение за пускане на пазара на превозни </w:t>
      </w:r>
      <w:r>
        <w:lastRenderedPageBreak/>
        <w:t xml:space="preserve">средства </w:t>
      </w:r>
      <w:r>
        <w:t>и разрешения за типове превозни средства с област на употреба само железопътната инфраструктура на Република България и след установяване на съответствие с нормативните изисквания предлага на изпълнителния директор да издаде или да откаже издаването на раз</w:t>
      </w:r>
      <w:r>
        <w:t>решението;</w:t>
      </w:r>
    </w:p>
    <w:p w:rsidR="00692FE3" w:rsidRDefault="00177612">
      <w:r>
        <w:t>25. разглежда заявление за допускане на отклонение от техническите спецификации за оперативна съвместимост и изготвя досие за искане на отклонението;</w:t>
      </w:r>
    </w:p>
    <w:p w:rsidR="00692FE3" w:rsidRDefault="00177612">
      <w:r>
        <w:t>26. осигурява изпълнението на изискванията, произтичащи от европейски нормативни актове, касаещ</w:t>
      </w:r>
      <w:r>
        <w:t>и оперативната съвместимост в областта на железопътния транспорт;</w:t>
      </w:r>
    </w:p>
    <w:p w:rsidR="00692FE3" w:rsidRDefault="00177612">
      <w:r>
        <w:t>27. (нова – ДВ, бр. 44 от 2019 г.) води Национален регистър на железопътните превозни средства;</w:t>
      </w:r>
    </w:p>
    <w:p w:rsidR="00692FE3" w:rsidRDefault="00177612">
      <w:r>
        <w:t xml:space="preserve">28. (нова – ДВ, бр. 44 от 2019 г.) участва в Мрежата на националните органи по безопасността, </w:t>
      </w:r>
      <w:r>
        <w:t>установена от АЖТЕС.</w:t>
      </w:r>
    </w:p>
    <w:p w:rsidR="00692FE3" w:rsidRDefault="00177612">
      <w:r>
        <w:t>(3) Дирекцията води, поддържа и актуализира регистри и/или информационни масиви.</w:t>
      </w:r>
    </w:p>
    <w:p w:rsidR="00692FE3" w:rsidRDefault="00177612">
      <w:pPr>
        <w:spacing w:before="120"/>
        <w:ind w:firstLine="990"/>
      </w:pPr>
      <w:r>
        <w:rPr>
          <w:b/>
          <w:bCs/>
        </w:rPr>
        <w:t>Чл. 14а.</w:t>
      </w:r>
      <w:r>
        <w:t xml:space="preserve"> (Нов - ДВ, бр. 15 от 2010 г., отм., бр. 6 от 2013 г.).</w:t>
      </w:r>
    </w:p>
    <w:p w:rsidR="00692FE3" w:rsidRDefault="00177612">
      <w:pPr>
        <w:pStyle w:val="Heading3"/>
        <w:spacing w:after="321"/>
        <w:jc w:val="center"/>
        <w:rPr>
          <w:b/>
          <w:bCs/>
          <w:sz w:val="36"/>
          <w:szCs w:val="36"/>
        </w:rPr>
      </w:pPr>
      <w:r>
        <w:rPr>
          <w:b/>
          <w:bCs/>
          <w:sz w:val="36"/>
          <w:szCs w:val="36"/>
        </w:rPr>
        <w:t>Раздел IV</w:t>
      </w:r>
      <w:r>
        <w:rPr>
          <w:b/>
          <w:bCs/>
          <w:sz w:val="36"/>
          <w:szCs w:val="36"/>
        </w:rPr>
        <w:br/>
        <w:t>Финансиране</w:t>
      </w:r>
    </w:p>
    <w:p w:rsidR="00692FE3" w:rsidRDefault="00177612">
      <w:pPr>
        <w:spacing w:before="120"/>
        <w:ind w:firstLine="990"/>
      </w:pPr>
      <w:r>
        <w:rPr>
          <w:b/>
          <w:bCs/>
        </w:rPr>
        <w:t>Чл. 15.</w:t>
      </w:r>
      <w:r>
        <w:t xml:space="preserve"> (Доп. - ДВ, бр. 7 от 2009 г., изм., бр. 6 от 2013 г.) (1) (Изм. – ДВ, бр. 36 от 2022 г.) Издръжката на агенцията се осигурява от бюджета на Министерството на транспорта и съобщенията по определена от него бюджетна сметка.</w:t>
      </w:r>
    </w:p>
    <w:p w:rsidR="00692FE3" w:rsidRDefault="00177612">
      <w:r>
        <w:t xml:space="preserve">(2) Агенцията е администратор на </w:t>
      </w:r>
      <w:r>
        <w:t>следните приходи:</w:t>
      </w:r>
    </w:p>
    <w:p w:rsidR="00692FE3" w:rsidRDefault="00177612">
      <w:r>
        <w:t>1. (изм. – ДВ, бр. 36 от 2022 г.) такси за издаване на документи и за извършване на административни услуги, определени в Тарифа № 5 за таксите, които се събират в системата на Министерството на транспорта и съобщенията, одобрена с Постано</w:t>
      </w:r>
      <w:r>
        <w:t>вление № 81 на Министерския съвет от 2000 г. (обн., ДВ, бр. 41 от 2000 г.; попр., бр. 54 от 2000 г.; изм. и доп., бр. 97 от 2000 г., бр. 18, 47, 62 и 104 от 2001 г., бр. 49, 68 и 71 от 2002 г., бр. 17 от 2003 г., бр. 101 и 105 от 2005 г., бр. 77 и 105 от 2</w:t>
      </w:r>
      <w:r>
        <w:t>006 г., бр. 38 от 2007 г., бр. 64, 78 и 79 от 2008 г., бр. 100 от 2009 г., бр. 64 от 2010 г., бр. 96 от 2011 г. и бр. 67 от 2012 г.);</w:t>
      </w:r>
    </w:p>
    <w:p w:rsidR="00692FE3" w:rsidRDefault="00177612">
      <w:r>
        <w:t xml:space="preserve">2. глоби и имуществени санкции по Закона за железопътния транспорт; </w:t>
      </w:r>
    </w:p>
    <w:p w:rsidR="00692FE3" w:rsidRDefault="00177612">
      <w:r>
        <w:t>3. (доп. – ДВ, бр. 44 от 2019 г.) лихви по депозитите</w:t>
      </w:r>
      <w:r>
        <w:t xml:space="preserve"> на собствени средства и по просрочени плащания;</w:t>
      </w:r>
    </w:p>
    <w:p w:rsidR="00692FE3" w:rsidRDefault="00177612">
      <w:r>
        <w:t>4. собствени приходи.</w:t>
      </w:r>
    </w:p>
    <w:p w:rsidR="00692FE3" w:rsidRDefault="00177612">
      <w:pPr>
        <w:spacing w:before="120"/>
        <w:ind w:firstLine="990"/>
      </w:pPr>
      <w:r>
        <w:rPr>
          <w:b/>
          <w:bCs/>
        </w:rPr>
        <w:t>Чл. 16.</w:t>
      </w:r>
      <w:r>
        <w:t xml:space="preserve"> Бюджетните средства по чл. 15 се разходват за издръжка на агенцията и се отчитат по единната бюджетна класификация.</w:t>
      </w:r>
    </w:p>
    <w:p w:rsidR="00692FE3" w:rsidRDefault="00177612">
      <w:pPr>
        <w:pStyle w:val="Heading3"/>
        <w:spacing w:after="321"/>
        <w:jc w:val="center"/>
        <w:rPr>
          <w:b/>
          <w:bCs/>
          <w:sz w:val="36"/>
          <w:szCs w:val="36"/>
        </w:rPr>
      </w:pPr>
      <w:r>
        <w:rPr>
          <w:b/>
          <w:bCs/>
          <w:sz w:val="36"/>
          <w:szCs w:val="36"/>
        </w:rPr>
        <w:t>Глава четвърта</w:t>
      </w:r>
      <w:r>
        <w:rPr>
          <w:b/>
          <w:bCs/>
          <w:sz w:val="36"/>
          <w:szCs w:val="36"/>
        </w:rPr>
        <w:br/>
        <w:t>ОРГАНИЗАЦИЯ НА РАБОТАТА В АГЕНЦИЯТА</w:t>
      </w:r>
    </w:p>
    <w:p w:rsidR="00692FE3" w:rsidRDefault="00177612">
      <w:pPr>
        <w:spacing w:before="120"/>
        <w:ind w:firstLine="990"/>
      </w:pPr>
      <w:r>
        <w:rPr>
          <w:b/>
          <w:bCs/>
        </w:rPr>
        <w:t>Чл. 17.</w:t>
      </w:r>
      <w:r>
        <w:t xml:space="preserve"> (1</w:t>
      </w:r>
      <w:r>
        <w:t>) Непосредственото ръководство на дирекциите и териториалните звена се осъществява от директори и ръководители на териториални звена, които носят отговорност за срочното и точно изпълнение на конкретните задачи при осъществяване на функциите им.</w:t>
      </w:r>
    </w:p>
    <w:p w:rsidR="00692FE3" w:rsidRDefault="00177612">
      <w:r>
        <w:t xml:space="preserve">(2) (Изм. </w:t>
      </w:r>
      <w:r>
        <w:t xml:space="preserve">– ДВ, бр. 36 от 2022 г.) Директорите и ръководителите на териториални звена дават задължителни указания в рамките на предоставените им правомощия за осигуряване </w:t>
      </w:r>
      <w:r>
        <w:lastRenderedPageBreak/>
        <w:t>изпълнението на закона и подзаконовите актове, на актовете на министъра на транспорта и съобщен</w:t>
      </w:r>
      <w:r>
        <w:t>ията и на изпълнителния директор на агенцията.</w:t>
      </w:r>
    </w:p>
    <w:p w:rsidR="00692FE3" w:rsidRDefault="00177612">
      <w:pPr>
        <w:spacing w:before="120"/>
        <w:ind w:firstLine="990"/>
      </w:pPr>
      <w:r>
        <w:rPr>
          <w:b/>
          <w:bCs/>
        </w:rPr>
        <w:t>Чл. 18.</w:t>
      </w:r>
      <w:r>
        <w:t xml:space="preserve"> (1) Директорите и ръководителите на териториални звена:</w:t>
      </w:r>
    </w:p>
    <w:p w:rsidR="00692FE3" w:rsidRDefault="00177612">
      <w:r>
        <w:t>1. разпределят задачите между служителите в дирекцията и в териториалните звена;</w:t>
      </w:r>
    </w:p>
    <w:p w:rsidR="00692FE3" w:rsidRDefault="00177612">
      <w:r>
        <w:t>2. осигуряват взаимодействието с другите звена в агенцията в съо</w:t>
      </w:r>
      <w:r>
        <w:t>тветствие с установените организационни връзки и разпределението на дейностите между тях;</w:t>
      </w:r>
    </w:p>
    <w:p w:rsidR="00692FE3" w:rsidRDefault="00177612">
      <w:r>
        <w:t>3. изготвят предложения до изпълнителния директор за подбора и разпределянето на кадрите, за повишаването на квалификацията им, както и за поощряване или наказание на</w:t>
      </w:r>
      <w:r>
        <w:t xml:space="preserve"> служителите;</w:t>
      </w:r>
    </w:p>
    <w:p w:rsidR="00692FE3" w:rsidRDefault="00177612">
      <w:r>
        <w:t>4. оказват съдействие, при необходимост, на органите на Министерството на вътрешните работи по противодействие на престъпността.</w:t>
      </w:r>
    </w:p>
    <w:p w:rsidR="00692FE3" w:rsidRDefault="00177612">
      <w:r>
        <w:t>(2) (Изм. - ДВ, бр. 6 от 2013 г., доп., бр. 44 от 2019 г.) Ръководителите на териториалните звена се ръководят пряко и методически от заместник главния директор или от главния директор на Главна дирекция "Железопътна инспекция".</w:t>
      </w:r>
    </w:p>
    <w:p w:rsidR="00692FE3" w:rsidRDefault="00177612">
      <w:pPr>
        <w:spacing w:before="120"/>
        <w:ind w:firstLine="990"/>
      </w:pPr>
      <w:r>
        <w:rPr>
          <w:b/>
          <w:bCs/>
        </w:rPr>
        <w:t>Чл. 19.</w:t>
      </w:r>
      <w:r>
        <w:t xml:space="preserve"> Държавните служители и лицата, работещи по трудови правоотношения в агенцията, изпълняват възложените им задачи и отговарят пред прекия си ръководител за изпълнението на работата съобразно длъжностните характеристики.</w:t>
      </w:r>
    </w:p>
    <w:p w:rsidR="00692FE3" w:rsidRDefault="00177612">
      <w:pPr>
        <w:spacing w:before="120"/>
        <w:ind w:firstLine="990"/>
      </w:pPr>
      <w:r>
        <w:rPr>
          <w:b/>
          <w:bCs/>
        </w:rPr>
        <w:t>Чл. 20.</w:t>
      </w:r>
      <w:r>
        <w:t xml:space="preserve"> (1) (Изм. – ДВ, бр. 44 от 201</w:t>
      </w:r>
      <w:r>
        <w:t>9 г.) При изпълнението на контролните функции по ЗЖТ служителите на агенцията се легитимират със служебни карти за контрол, издадени от изпълнителния директор на агенцията.</w:t>
      </w:r>
    </w:p>
    <w:p w:rsidR="00692FE3" w:rsidRDefault="00177612">
      <w:r>
        <w:t xml:space="preserve">(2) Контролните органи по безопасност на железопътния транспорт на други ведомства </w:t>
      </w:r>
      <w:r>
        <w:t>и дружества и контролираните физически и юридически лица са длъжни да оказват съдействие на служителите на агенцията при изпълнение на служебните им задължения.</w:t>
      </w:r>
    </w:p>
    <w:p w:rsidR="00692FE3" w:rsidRDefault="00177612">
      <w:pPr>
        <w:spacing w:before="120"/>
        <w:ind w:firstLine="990"/>
      </w:pPr>
      <w:r>
        <w:rPr>
          <w:b/>
          <w:bCs/>
        </w:rPr>
        <w:t>Чл. 21.</w:t>
      </w:r>
      <w:r>
        <w:t xml:space="preserve"> (1) За изпълнението на определени задачи, свързани с дейността на агенцията, могат да б</w:t>
      </w:r>
      <w:r>
        <w:t>ъдат привличани нещатни сътрудници в качеството им на експерти.</w:t>
      </w:r>
    </w:p>
    <w:p w:rsidR="00692FE3" w:rsidRDefault="00177612">
      <w:r>
        <w:t>(2) Правата и задълженията на лицата по ал. 1 се определят в сключения с тях договор.</w:t>
      </w:r>
    </w:p>
    <w:p w:rsidR="00692FE3" w:rsidRDefault="00177612">
      <w:r>
        <w:t>(3) При решаване на важни за развитието на железопътния транспорт въпроси могат да се създават консултатив</w:t>
      </w:r>
      <w:r>
        <w:t>ни и научно-технически съвети на обществени начала.</w:t>
      </w:r>
    </w:p>
    <w:p w:rsidR="00692FE3" w:rsidRDefault="00177612">
      <w:pPr>
        <w:spacing w:before="120"/>
        <w:ind w:firstLine="990"/>
      </w:pPr>
      <w:r>
        <w:rPr>
          <w:b/>
          <w:bCs/>
        </w:rPr>
        <w:t>Чл. 22.</w:t>
      </w:r>
      <w:r>
        <w:t xml:space="preserve"> (1) Работното време на служителите е 8 часа дневно и 40 часа седмично при 5-дневна работна седмица.</w:t>
      </w:r>
    </w:p>
    <w:p w:rsidR="00692FE3" w:rsidRDefault="00177612">
      <w:r>
        <w:t>(2) (Изм. - ДВ, бр. 22 от 2012 г.) Работното време на служителите в агенцията е от 7,30 до 18,30</w:t>
      </w:r>
      <w:r>
        <w:t xml:space="preserve"> ч. с период на задължително присъствие от 10,00 до 16,00 ч. при задължително отработване на нормалната продължителност на 8-часовия работен ден и с обедна почивка 30 минути между 12,00 и 14,00 ч.</w:t>
      </w:r>
    </w:p>
    <w:p w:rsidR="00692FE3" w:rsidRDefault="00177612">
      <w:r>
        <w:t>(3) (Нова - ДВ, бр. 6 от 2013 г.) Административно обслужван</w:t>
      </w:r>
      <w:r>
        <w:t>е на физически и юридически лица се извършва от 9,00 до 17,30 ч. Служителите на агенцията, извършващи административно обслужване, прилагат изискванията, утвърдени с вътрешните правила за организация на административното обслужване.</w:t>
      </w:r>
    </w:p>
    <w:p w:rsidR="00692FE3" w:rsidRDefault="00177612">
      <w:r>
        <w:t>(4) (Нова - ДВ, бр. 6 от</w:t>
      </w:r>
      <w:r>
        <w:t xml:space="preserve"> 2013 г.) Отработването и отчитането на работното време се извършва в съответствие с условията, предвидени с правилника за вътрешния трудов ред.</w:t>
      </w:r>
    </w:p>
    <w:p w:rsidR="00692FE3" w:rsidRDefault="00177612">
      <w:pPr>
        <w:spacing w:before="120"/>
        <w:ind w:firstLine="990"/>
      </w:pPr>
      <w:r>
        <w:rPr>
          <w:b/>
          <w:bCs/>
        </w:rPr>
        <w:t>Чл. 23.</w:t>
      </w:r>
      <w:r>
        <w:t xml:space="preserve"> (1) (Изм. – ДВ, бр. 44 от 2019 г.) За образцово изпълнение на служебните си задължения служителите на а</w:t>
      </w:r>
      <w:r>
        <w:t>генцията могат да бъдат награждавани с отличия.</w:t>
      </w:r>
    </w:p>
    <w:p w:rsidR="00692FE3" w:rsidRDefault="00177612">
      <w:r>
        <w:t>(2) (Изм. – ДВ, бр. 44 от 2019 г.) Отличията по ал. 1 се определят съгласно чл. 88, ал. 2 от Закона за държавния служител със заповед на изпълнителния директор на агенцията, която се оповестява по подходящ на</w:t>
      </w:r>
      <w:r>
        <w:t>чин, определен със заповедта.</w:t>
      </w:r>
    </w:p>
    <w:p w:rsidR="00692FE3" w:rsidRDefault="00177612">
      <w:pPr>
        <w:pStyle w:val="Heading3"/>
        <w:spacing w:after="321"/>
        <w:jc w:val="center"/>
        <w:rPr>
          <w:b/>
          <w:bCs/>
          <w:sz w:val="36"/>
          <w:szCs w:val="36"/>
        </w:rPr>
      </w:pPr>
      <w:r>
        <w:rPr>
          <w:b/>
          <w:bCs/>
          <w:sz w:val="36"/>
          <w:szCs w:val="36"/>
        </w:rPr>
        <w:lastRenderedPageBreak/>
        <w:t>ДОПЪЛНИТЕЛНА РАЗПОРЕДБА</w:t>
      </w:r>
      <w:r>
        <w:rPr>
          <w:b/>
          <w:bCs/>
          <w:sz w:val="36"/>
          <w:szCs w:val="36"/>
        </w:rPr>
        <w:br/>
        <w:t>(Нова - ДВ, бр. 104 от 2003 г.)</w:t>
      </w:r>
    </w:p>
    <w:p w:rsidR="00692FE3" w:rsidRDefault="00177612">
      <w:pPr>
        <w:spacing w:before="120"/>
        <w:ind w:firstLine="990"/>
      </w:pPr>
      <w:r>
        <w:rPr>
          <w:b/>
          <w:bCs/>
        </w:rPr>
        <w:t>§ 1.</w:t>
      </w:r>
      <w:r>
        <w:t xml:space="preserve"> (Нов - ДВ, бр. 104 от 2003 г.) "Безразрушителен контрол" е съвкупност от принципи, методи и средства за откриване и измерване на дефекти и допустими отклонения в сво</w:t>
      </w:r>
      <w:r>
        <w:t>йствата на материалите, изделията, съединенията и други, без да се разрушават и повреждат обектите на контрол.</w:t>
      </w:r>
    </w:p>
    <w:p w:rsidR="00692FE3" w:rsidRDefault="00177612">
      <w:pPr>
        <w:pStyle w:val="Heading3"/>
        <w:spacing w:after="321"/>
        <w:jc w:val="center"/>
        <w:rPr>
          <w:b/>
          <w:bCs/>
          <w:sz w:val="36"/>
          <w:szCs w:val="36"/>
        </w:rPr>
      </w:pPr>
      <w:r>
        <w:rPr>
          <w:b/>
          <w:bCs/>
          <w:sz w:val="36"/>
          <w:szCs w:val="36"/>
        </w:rPr>
        <w:t>ЗАКЛЮЧИТЕЛНА РАЗПОРЕДБА</w:t>
      </w:r>
    </w:p>
    <w:p w:rsidR="00692FE3" w:rsidRDefault="00177612">
      <w:pPr>
        <w:spacing w:before="120"/>
        <w:ind w:firstLine="990"/>
      </w:pPr>
      <w:r>
        <w:rPr>
          <w:b/>
          <w:bCs/>
        </w:rPr>
        <w:t>§ 2.</w:t>
      </w:r>
      <w:r>
        <w:t xml:space="preserve"> (Предишен параграф единствен - ДВ, бр. 104 от 2003 г., изм., бр. 44 от 2019 г.) Правилникът се приема на основание чл. 8, ал. 3 от Закона за железопътния транспорт и чл. 55 от Закона за администрацията. </w:t>
      </w:r>
    </w:p>
    <w:p w:rsidR="00692FE3" w:rsidRDefault="00177612">
      <w:pPr>
        <w:spacing w:before="120"/>
        <w:ind w:firstLine="990"/>
      </w:pPr>
      <w:r>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692FE3" w:rsidRDefault="00692FE3">
      <w:pPr>
        <w:spacing w:before="120"/>
        <w:ind w:firstLine="990"/>
      </w:pPr>
    </w:p>
    <w:p w:rsidR="00692FE3" w:rsidRDefault="00177612">
      <w:pPr>
        <w:spacing w:before="120"/>
        <w:ind w:firstLine="990"/>
      </w:pPr>
      <w:r>
        <w:t xml:space="preserve">ПРЕХОДНИ И ЗАКЛЮЧИТЕЛНИ РАЗПОРЕДБИ </w:t>
      </w:r>
    </w:p>
    <w:p w:rsidR="00692FE3" w:rsidRDefault="00177612">
      <w:r>
        <w:t>към Постанов</w:t>
      </w:r>
      <w:r>
        <w:t xml:space="preserve">ление № 215 на Министерския съвет от 12 октомври 2005 г. </w:t>
      </w:r>
    </w:p>
    <w:p w:rsidR="00692FE3" w:rsidRDefault="00177612">
      <w:r>
        <w:t>за приемане на Устройствен правилник на Министерството на държавната</w:t>
      </w:r>
    </w:p>
    <w:p w:rsidR="00692FE3" w:rsidRDefault="00177612">
      <w:r>
        <w:t xml:space="preserve">администрация и административната реформа </w:t>
      </w:r>
    </w:p>
    <w:p w:rsidR="00692FE3" w:rsidRDefault="00177612">
      <w:r>
        <w:t>(ДВ, бр. 83 от 2005 г., в сила от 18.10.2005 г.)</w:t>
      </w:r>
    </w:p>
    <w:p w:rsidR="00692FE3" w:rsidRDefault="00177612">
      <w:r>
        <w:t>.....................................</w:t>
      </w:r>
      <w:r>
        <w:t>...................................</w:t>
      </w:r>
    </w:p>
    <w:p w:rsidR="00692FE3" w:rsidRDefault="00177612">
      <w:pPr>
        <w:spacing w:before="120"/>
        <w:ind w:firstLine="990"/>
      </w:pPr>
      <w:r>
        <w:t>§ 10. Навсякъде думите "министърът на държавната администрация" и "министъра на държавната администрация" се заменят съответно с "министърът на държавната администрация и административната реформа" и "министъра на държав</w:t>
      </w:r>
      <w:r>
        <w:t>ната администрация и административната реформа" в следните нормативни актове на Министерския съвет:</w:t>
      </w:r>
    </w:p>
    <w:p w:rsidR="00692FE3" w:rsidRDefault="00177612">
      <w:r>
        <w:t>........................................................................</w:t>
      </w:r>
    </w:p>
    <w:p w:rsidR="00692FE3" w:rsidRDefault="00177612">
      <w:r>
        <w:t xml:space="preserve">23. Устройствения правилник на Изпълнителната агенция "Железопътна администрация", приет с Постановление № 167 на Министерския съвет от 2001 г. (обн., ДВ, бр. 61 от 2001 г.; изм. и доп., бр. 87 от 2001 г., бр. 82 и 104 от 2003 г., бр. 110 от 2004 г. и бр. </w:t>
      </w:r>
      <w:r>
        <w:t>31 от 2005 г.).</w:t>
      </w:r>
    </w:p>
    <w:p w:rsidR="00692FE3" w:rsidRDefault="00177612">
      <w:r>
        <w:t>........................................................................</w:t>
      </w:r>
    </w:p>
    <w:p w:rsidR="00692FE3" w:rsidRDefault="00177612">
      <w:pPr>
        <w:spacing w:before="120"/>
        <w:ind w:firstLine="990"/>
      </w:pPr>
      <w:r>
        <w:t>§ 12. Министърът на държавната администрация и административната реформа да внесе в Министерския съвет предложение за изменения в нормативната уредба, регламентираща с</w:t>
      </w:r>
      <w:r>
        <w:t>пециализираната контролна дейност по спазването на законодателството, свързано с държавната служба.</w:t>
      </w:r>
    </w:p>
    <w:p w:rsidR="00692FE3" w:rsidRDefault="00177612">
      <w:pPr>
        <w:spacing w:before="120"/>
        <w:ind w:firstLine="990"/>
      </w:pPr>
      <w:r>
        <w:t>§ 13. Постановлението се приема на основание на Решение на Народното събрание от 16 август 2005 г. за приемане на структура на Министерския съвет на Републи</w:t>
      </w:r>
      <w:r>
        <w:t>ка България (ДВ, бр. 68 от 2005 г.).</w:t>
      </w:r>
    </w:p>
    <w:p w:rsidR="00692FE3" w:rsidRDefault="00177612">
      <w:r>
        <w:t>........................................................................</w:t>
      </w:r>
    </w:p>
    <w:p w:rsidR="00692FE3" w:rsidRDefault="00177612">
      <w:pPr>
        <w:spacing w:before="120"/>
        <w:ind w:firstLine="990"/>
      </w:pPr>
      <w:r>
        <w:t xml:space="preserve">ПОСТАНОВЛЕНИЕ № 3 </w:t>
      </w:r>
    </w:p>
    <w:p w:rsidR="00692FE3" w:rsidRDefault="00177612">
      <w:r>
        <w:t xml:space="preserve">на Министерския съвет от 6 януари 2006 г. за изменение и </w:t>
      </w:r>
    </w:p>
    <w:p w:rsidR="00692FE3" w:rsidRDefault="00177612">
      <w:r>
        <w:t xml:space="preserve">допълнение на Устройствения правилник на Изпълнителна </w:t>
      </w:r>
    </w:p>
    <w:p w:rsidR="00692FE3" w:rsidRDefault="00177612">
      <w:r>
        <w:t xml:space="preserve">агенция "Железопътна администрация" </w:t>
      </w:r>
    </w:p>
    <w:p w:rsidR="00692FE3" w:rsidRDefault="00177612">
      <w:r>
        <w:lastRenderedPageBreak/>
        <w:t>(ДВ, бр. 5 от 2006 г., в сила от 17.01.2006 г.)</w:t>
      </w:r>
    </w:p>
    <w:p w:rsidR="00692FE3" w:rsidRDefault="00177612">
      <w:r>
        <w:t>........................................................................</w:t>
      </w:r>
    </w:p>
    <w:p w:rsidR="00692FE3" w:rsidRDefault="00177612">
      <w:pPr>
        <w:spacing w:before="120"/>
        <w:ind w:firstLine="990"/>
      </w:pPr>
      <w:r>
        <w:t>§ 5. Навсякъде думите "министърът на транспорта и съобщенията" и "министъра на транспорта и съобще</w:t>
      </w:r>
      <w:r>
        <w:t>нията" се заменят съответно с "министърът на транспорта" и "министъра на транспорта".</w:t>
      </w:r>
    </w:p>
    <w:p w:rsidR="00692FE3" w:rsidRDefault="00177612">
      <w:pPr>
        <w:spacing w:before="120"/>
        <w:ind w:firstLine="990"/>
      </w:pPr>
      <w:r>
        <w:t>Заключителна разпоредба</w:t>
      </w:r>
    </w:p>
    <w:p w:rsidR="00692FE3" w:rsidRDefault="00177612">
      <w:pPr>
        <w:spacing w:before="120"/>
        <w:ind w:firstLine="990"/>
      </w:pPr>
      <w:r>
        <w:t>§ 6. Постановлението влиза в сила от деня на обнародването му в "Държавен вестник" с изключение на разпоредбите на § 1, т. 2 относно чл. 5, ал. 1,</w:t>
      </w:r>
      <w:r>
        <w:t xml:space="preserve"> т. 10а - 10г, § 3, т. 2 относно чл. 13, т. 23 и § 4, т. 2 относно чл. 14, ал. 2, т. 20, 21, 26 и 28, които влизат в сила от датата на присъединяване на Република България към Европейския съюз.</w:t>
      </w:r>
    </w:p>
    <w:p w:rsidR="00692FE3" w:rsidRDefault="00177612">
      <w:pPr>
        <w:spacing w:before="120"/>
        <w:ind w:firstLine="990"/>
      </w:pPr>
      <w:r>
        <w:t xml:space="preserve">ПОСТАНОВЛЕНИЕ № 19 </w:t>
      </w:r>
    </w:p>
    <w:p w:rsidR="00692FE3" w:rsidRDefault="00177612">
      <w:r>
        <w:t xml:space="preserve">на Министерския съвет от 18 февруари 2010 </w:t>
      </w:r>
      <w:r>
        <w:t xml:space="preserve">г. за изменение </w:t>
      </w:r>
    </w:p>
    <w:p w:rsidR="00692FE3" w:rsidRDefault="00177612">
      <w:r>
        <w:t xml:space="preserve">и допълнение на нормативни актове на Министерския съвет </w:t>
      </w:r>
    </w:p>
    <w:p w:rsidR="00692FE3" w:rsidRDefault="00177612">
      <w:r>
        <w:t>(ДВ, бр. 15 от 2010 г.)</w:t>
      </w:r>
    </w:p>
    <w:p w:rsidR="00692FE3" w:rsidRDefault="00177612">
      <w:r>
        <w:t>........................................................................</w:t>
      </w:r>
    </w:p>
    <w:p w:rsidR="00692FE3" w:rsidRDefault="00177612">
      <w:pPr>
        <w:spacing w:before="120"/>
        <w:ind w:firstLine="990"/>
      </w:pPr>
      <w:r>
        <w:t>§ 4. В Устройствения правилник на Изпълнителна агенция "Железопътна администрация", п</w:t>
      </w:r>
      <w:r>
        <w:t>риет с Постановление № 167 на Министерския съвет от 2001 г. (обн., ДВ, бр. 61 от 2001 г.; изм. и доп., бр. 87 от 2001 г., бр. 82 и 104 от 2003 г., бр. 110 от 2004 г., бр. 31 и 83 от 2005 г., бр. 5 от 2006 г., бр. 68 от 2008 г. и бр. 7 от 2009 г.), се правя</w:t>
      </w:r>
      <w:r>
        <w:t>т следните изменения и допълнения:</w:t>
      </w:r>
    </w:p>
    <w:p w:rsidR="00692FE3" w:rsidRDefault="00177612">
      <w:r>
        <w:t>........................................................................</w:t>
      </w:r>
    </w:p>
    <w:p w:rsidR="00692FE3" w:rsidRDefault="00177612">
      <w:r>
        <w:t>5. Навсякъде в правилника думите "министъра на транспорта" и "Министерството на транспорта" се заменят съответно с "министъра на транспорта, информа</w:t>
      </w:r>
      <w:r>
        <w:t>ционните технологии и съобщенията" и "Министерството на транспорта, информационните технологии и съобщенията".</w:t>
      </w:r>
    </w:p>
    <w:p w:rsidR="00692FE3" w:rsidRDefault="00177612">
      <w:r>
        <w:t>........................................................................</w:t>
      </w:r>
    </w:p>
    <w:p w:rsidR="00692FE3" w:rsidRDefault="00177612">
      <w:pPr>
        <w:spacing w:before="120"/>
        <w:ind w:firstLine="990"/>
      </w:pPr>
      <w:r>
        <w:t>ЗАКЛЮЧИТЕЛНИ РАЗПОРЕДБИ</w:t>
      </w:r>
    </w:p>
    <w:p w:rsidR="00692FE3" w:rsidRDefault="00177612">
      <w:r>
        <w:t>към Постановление № 274 на Министерския съвет от</w:t>
      </w:r>
      <w:r>
        <w:t xml:space="preserve"> 28 октомври 2016 г. </w:t>
      </w:r>
    </w:p>
    <w:p w:rsidR="00692FE3" w:rsidRDefault="00177612">
      <w:r>
        <w:t xml:space="preserve">за приемане на Правилник за дейността, структурата и организацията </w:t>
      </w:r>
    </w:p>
    <w:p w:rsidR="00692FE3" w:rsidRDefault="00177612">
      <w:r>
        <w:t>на Държавна агенция "Електронно управление"</w:t>
      </w:r>
    </w:p>
    <w:p w:rsidR="00692FE3" w:rsidRDefault="00177612">
      <w:r>
        <w:t>(ДВ, бр. 86 от 2016 г., в сила от 1.12.2016 г., попр., бр. 89 от 2016 г.)</w:t>
      </w:r>
    </w:p>
    <w:p w:rsidR="00692FE3" w:rsidRDefault="00177612">
      <w:pPr>
        <w:spacing w:before="120"/>
        <w:ind w:firstLine="990"/>
      </w:pPr>
      <w:r>
        <w:t>........................................................................</w:t>
      </w:r>
    </w:p>
    <w:p w:rsidR="00692FE3" w:rsidRDefault="00177612">
      <w:r>
        <w:t>§ 6. В срок два месеца от влизането в сила на постановлението председателят на Държавна агенция "Електронно управление" и министърът на транспорта, информационните технологии и съобще</w:t>
      </w:r>
      <w:r>
        <w:t>нията или оправомощени от тях длъжностни лица да уредят отношенията във връзка със:</w:t>
      </w:r>
    </w:p>
    <w:p w:rsidR="00692FE3" w:rsidRDefault="00177612">
      <w:r>
        <w:t>1. предаването и приемането на активите и пасивите и документалния фонд, свързани с дейността на дирекция "Електронно управление" на Министерството на транспорта, информаци</w:t>
      </w:r>
      <w:r>
        <w:t>онните технологии и съобщенията;</w:t>
      </w:r>
    </w:p>
    <w:p w:rsidR="00692FE3" w:rsidRDefault="00177612">
      <w:r>
        <w:t>2. други въпроси, включително тези по § 4, ал. 3, свързани с преминаването на дейността по т. 1 от Министерството на транспорта, информационните технологии и съобщенията към Държавна агенция "Електронно управление".</w:t>
      </w:r>
    </w:p>
    <w:p w:rsidR="00692FE3" w:rsidRDefault="00177612">
      <w:pPr>
        <w:spacing w:before="120"/>
        <w:ind w:firstLine="990"/>
      </w:pPr>
      <w:r>
        <w:t>§ 7. (1</w:t>
      </w:r>
      <w:r>
        <w:t xml:space="preserve">) Финансовите корекции за нарушения, извършени преди влизането в сила на постановлението, наложени на Министерството на транспорта, информационните технологии и съобщенията във връзка с изпълнението на проекти по Оперативна програма "Административен </w:t>
      </w:r>
      <w:r>
        <w:lastRenderedPageBreak/>
        <w:t>капаци</w:t>
      </w:r>
      <w:r>
        <w:t>тет" в качеството му на бенефициент, се възстановяват от бюджета на Министерството на транспорта, информационните технологии и съобщенията.</w:t>
      </w:r>
    </w:p>
    <w:p w:rsidR="00692FE3" w:rsidRDefault="00177612">
      <w:r>
        <w:t>(2) Финансовите корекции за нарушения, извършени преди влизането в сила на постановлението, наложени на Изпълнителна</w:t>
      </w:r>
      <w:r>
        <w:t xml:space="preserve"> агенция "Електронни съобщителни мрежи и информационни системи" във връзка с изпълнението на проект по Оперативна програма "Регионално развитие" в качеството му на бенефициент, се възстановяват от бюджета на Министерството на транспорта, информационните те</w:t>
      </w:r>
      <w:r>
        <w:t>хнологии и съобщенията.</w:t>
      </w:r>
    </w:p>
    <w:p w:rsidR="00692FE3" w:rsidRDefault="00177612">
      <w:pPr>
        <w:spacing w:before="120"/>
        <w:ind w:firstLine="990"/>
      </w:pPr>
      <w:r>
        <w:t>§ 8. (1) (В сила от 1.11.2016 г. - ДВ, бр. 89 от 2016 г.) В срок един месец от влизането в сила на постановлението ликвидационната комисия, назначена с Решение № 555 на Министерския съвет от 2016 г. за уреждане на правоотношенията в</w:t>
      </w:r>
      <w:r>
        <w:t>ъв връзка със закриването на Изпълнителна агенция "Електронни съобщителни мрежи и информационни системи", и председателят на Държавна агенция "Електронно управление" или оправомощени от него длъжностни лица да уредят отношенията във връзка със:</w:t>
      </w:r>
    </w:p>
    <w:p w:rsidR="00692FE3" w:rsidRDefault="00177612">
      <w:r>
        <w:t>1. предаван</w:t>
      </w:r>
      <w:r>
        <w:t>ето и приемането на активите и пасивите, свързани с дейността на Изпълнителна агенция "Електронни съобщителни мрежи и информационни системи";</w:t>
      </w:r>
    </w:p>
    <w:p w:rsidR="00692FE3" w:rsidRDefault="00177612">
      <w:r>
        <w:t>2. ползването на помещенията в сградата, намираща се в гр. София, ул. "Гурко" № 6;</w:t>
      </w:r>
    </w:p>
    <w:p w:rsidR="00692FE3" w:rsidRDefault="00177612">
      <w:r>
        <w:t>3. други въпроси, свързани с пр</w:t>
      </w:r>
      <w:r>
        <w:t>еминаването на дейностите на Изпълнителна агенция "Електронни съобщителни мрежи и информационни системи" към Държавна агенция "Електронно управление".</w:t>
      </w:r>
    </w:p>
    <w:p w:rsidR="00692FE3" w:rsidRDefault="00177612">
      <w:r>
        <w:t>(2) (В сила от 1.11.2016 г. - ДВ, бр. 89 от 2016 г.) В срок един месец от обнародването на постановлениет</w:t>
      </w:r>
      <w:r>
        <w:t>о председателят на ликвидационната комисия по ал. 1 да уреди трудовите и служебните правоотношения със служителите в закритата Изпълнителна агенция "Електронни съобщителни мрежи и информационни системи", които не обслужват функции в областта на електроннот</w:t>
      </w:r>
      <w:r>
        <w:t>о управление, съгласно изискванията на § 46, ал. 5 от Закона за изменение и допълнение на Закона за електронното управление (обн., ДВ, бр. 50 от 2016 г.; доп., бр. 62 от 2016 г.).</w:t>
      </w:r>
    </w:p>
    <w:p w:rsidR="00692FE3" w:rsidRDefault="00177612">
      <w:r>
        <w:t>(3) До влизането в сила на постановлението изпълнението на функциите и финан</w:t>
      </w:r>
      <w:r>
        <w:t>сирането на закритата Изпълнителна агенция "Електронни съобщителни мрежи и информационни системи" се извършва по досегашния ред, като всички разходи, включително за обезщетения за прекратяване на правоотношенията със служителите по ал. 2, са за сметка на б</w:t>
      </w:r>
      <w:r>
        <w:t>юджета на закритата агенция за 2016 г.</w:t>
      </w:r>
    </w:p>
    <w:p w:rsidR="00692FE3" w:rsidRDefault="00177612">
      <w:r>
        <w:t>........................................................................</w:t>
      </w:r>
    </w:p>
    <w:p w:rsidR="00692FE3" w:rsidRDefault="00177612">
      <w:pPr>
        <w:spacing w:before="120"/>
        <w:ind w:firstLine="990"/>
      </w:pPr>
      <w:r>
        <w:t>§ 16. (Попр. - ДВ, бр. 89 от 2016 г.) Постановлението влиза в сила от 1 декември 2016 г. с изключение на § 8, ал. 1 и 2 и § 13, които влизат в с</w:t>
      </w:r>
      <w:r>
        <w:t>ила от деня на обнародването на постановлението в "Държавен вестник", и § 10, т. 13, която влиза в сила на 25 май 2018 г.</w:t>
      </w:r>
    </w:p>
    <w:p w:rsidR="00692FE3" w:rsidRDefault="00177612">
      <w:pPr>
        <w:spacing w:before="120"/>
        <w:ind w:firstLine="990"/>
      </w:pPr>
      <w:r>
        <w:t xml:space="preserve">ПОСТАНОВЛЕНИЕ № 133 </w:t>
      </w:r>
    </w:p>
    <w:p w:rsidR="00692FE3" w:rsidRDefault="00177612">
      <w:r>
        <w:t xml:space="preserve">на Министерския съвет от 31 май 2019 г. за изменение и </w:t>
      </w:r>
    </w:p>
    <w:p w:rsidR="00692FE3" w:rsidRDefault="00177612">
      <w:r>
        <w:t>допълнение на Устройствения правилник на Изпълнителна</w:t>
      </w:r>
    </w:p>
    <w:p w:rsidR="00692FE3" w:rsidRDefault="00177612">
      <w:r>
        <w:t>аге</w:t>
      </w:r>
      <w:r>
        <w:t>нция "Железопътна администрация"</w:t>
      </w:r>
    </w:p>
    <w:p w:rsidR="00692FE3" w:rsidRDefault="00177612">
      <w:r>
        <w:t>(ДВ, бр. 44 от 2019 г.)</w:t>
      </w:r>
    </w:p>
    <w:p w:rsidR="00692FE3" w:rsidRDefault="00177612">
      <w:r>
        <w:t>........................................................................</w:t>
      </w:r>
    </w:p>
    <w:p w:rsidR="00692FE3" w:rsidRDefault="00177612">
      <w:pPr>
        <w:spacing w:before="120"/>
        <w:ind w:firstLine="990"/>
      </w:pPr>
      <w:r>
        <w:t>Допълнителна разпоредба</w:t>
      </w:r>
    </w:p>
    <w:p w:rsidR="00692FE3" w:rsidRDefault="00177612">
      <w:pPr>
        <w:spacing w:before="120"/>
        <w:ind w:firstLine="990"/>
      </w:pPr>
      <w:r>
        <w:t xml:space="preserve">§ 12. Това постановление въвежда изисквания на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w:t>
      </w:r>
      <w:r>
        <w:lastRenderedPageBreak/>
        <w:t>пътнически прево</w:t>
      </w:r>
      <w:r>
        <w:t>зи и управлението на железопътната инфраструктура (OB, L 352/1 от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w:t>
      </w:r>
      <w:r>
        <w:t>4 от 2016 г.) и на Директива (ЕС) 2016/798 на Европейския парламент и на Съвета от 11 май 2016 г. относно безопасността на железопътния транспорт (ОВ, L 138/102 от 2016 г.).</w:t>
      </w:r>
    </w:p>
    <w:p w:rsidR="00692FE3" w:rsidRDefault="00177612">
      <w:pPr>
        <w:spacing w:before="120"/>
        <w:ind w:firstLine="990"/>
      </w:pPr>
      <w:r>
        <w:t>Заключителна разпоредба</w:t>
      </w:r>
    </w:p>
    <w:p w:rsidR="00692FE3" w:rsidRDefault="00177612">
      <w:pPr>
        <w:spacing w:before="120"/>
        <w:ind w:firstLine="990"/>
      </w:pPr>
      <w:r>
        <w:t>§ 13. Параграф 3, т. 1, буква "з" (относно чл. 5, ал. 1, т</w:t>
      </w:r>
      <w:r>
        <w:t>. 13), буква "т" (относно чл. 5, ал. 1, т. 25а), буква "у" (относно чл. 5, ал. 1, т. 26) и § 5, т. 2, буква "а" (относно чл. 14, ал. 2, т. 1) и буква "к" (относно чл. 14, ал. 2, т. 24) влизат в сила от 16 юни 2019 г.</w:t>
      </w:r>
    </w:p>
    <w:p w:rsidR="00692FE3" w:rsidRDefault="00177612">
      <w:pPr>
        <w:spacing w:before="120"/>
        <w:ind w:firstLine="990"/>
      </w:pPr>
      <w:r>
        <w:t xml:space="preserve">ПОСТАНОВЛЕНИЕ № 72 </w:t>
      </w:r>
    </w:p>
    <w:p w:rsidR="00692FE3" w:rsidRDefault="00177612">
      <w:r>
        <w:t>на Министерския съв</w:t>
      </w:r>
      <w:r>
        <w:t xml:space="preserve">ет от 5 май 2022 г. за изменение и </w:t>
      </w:r>
    </w:p>
    <w:p w:rsidR="00692FE3" w:rsidRDefault="00177612">
      <w:r>
        <w:t>допълнение на нормативни актове на Министерския съвет</w:t>
      </w:r>
    </w:p>
    <w:p w:rsidR="00692FE3" w:rsidRDefault="00177612">
      <w:r>
        <w:t>(ДВ, бр. 36 от 2022 г.)</w:t>
      </w:r>
    </w:p>
    <w:p w:rsidR="00692FE3" w:rsidRDefault="00177612">
      <w:pPr>
        <w:spacing w:before="120"/>
        <w:ind w:firstLine="990"/>
      </w:pPr>
      <w:r>
        <w:t>...........................................................................................</w:t>
      </w:r>
    </w:p>
    <w:p w:rsidR="00692FE3" w:rsidRDefault="00177612">
      <w:r>
        <w:t>§ 33. В Устройствения правилник на Изпълнителна агенция "Железопътна администрация", приет с Постановление № 167 на Министерския съвет от 2001 г. (обн., ДВ, бр. 61 от 2001 г.; изм. и доп., бр. 87 от 2001 г., бр. 82 и 104 от 2003 г., бр. 110 от 2004 г., бр.</w:t>
      </w:r>
      <w:r>
        <w:t xml:space="preserve"> 31 и 83 от 2005 г., бр. 5 от 2006 г., бр. 68 от 2008 г., бр. 7 от 2009 г., бр. 15 от 2010 г., бр. 22 от 2012 г., бр. 6 от 2013 г., бр. 86 от 2016 г., бр. 44 от 2019 г. и бр. 7 от 2020 г.), навсякъде думите "министъра на транспорта, информационните техноло</w:t>
      </w:r>
      <w:r>
        <w:t>гии и съобщенията" и "Министерството на транспорта, информационните технологии и съобщенията" се заменят съответно с "министъра на транспорта и съобщенията" и "Министерството на транспорта и съобщенията".</w:t>
      </w:r>
    </w:p>
    <w:p w:rsidR="00692FE3" w:rsidRDefault="00177612">
      <w:r>
        <w:t>...................................................</w:t>
      </w:r>
      <w:r>
        <w:t>........................................</w:t>
      </w:r>
    </w:p>
    <w:p w:rsidR="00692FE3" w:rsidRDefault="00177612">
      <w:pPr>
        <w:rPr>
          <w:rFonts w:ascii="Courier" w:eastAsia="Courier" w:hAnsi="Courier" w:cs="Courier"/>
          <w:sz w:val="20"/>
          <w:szCs w:val="20"/>
        </w:rPr>
      </w:pPr>
      <w:r>
        <w:t xml:space="preserve">                                                                  </w:t>
      </w:r>
      <w:r>
        <w:rPr>
          <w:rFonts w:ascii="Courier" w:eastAsia="Courier" w:hAnsi="Courier" w:cs="Courier"/>
          <w:b/>
          <w:bCs/>
          <w:sz w:val="20"/>
          <w:szCs w:val="20"/>
        </w:rPr>
        <w:t xml:space="preserve">Приложение                                                            </w:t>
      </w:r>
      <w:r>
        <w:rPr>
          <w:rFonts w:ascii="Courier" w:eastAsia="Courier" w:hAnsi="Courier" w:cs="Courier"/>
          <w:sz w:val="20"/>
          <w:szCs w:val="20"/>
        </w:rPr>
        <w:t xml:space="preserve">към чл. 8, ал. 2                                               (Изм. - ДВ, бр. </w:t>
      </w:r>
      <w:r>
        <w:rPr>
          <w:rFonts w:ascii="Courier" w:eastAsia="Courier" w:hAnsi="Courier" w:cs="Courier"/>
          <w:sz w:val="20"/>
          <w:szCs w:val="20"/>
        </w:rPr>
        <w:t xml:space="preserve">87 от 2001 г.,                                                    в сила от 15.10.2001 г.,                                                          бр. 82 от 2003 г.,                                                         бр. 110 от 2004 г.,              </w:t>
      </w:r>
      <w:r>
        <w:rPr>
          <w:rFonts w:ascii="Courier" w:eastAsia="Courier" w:hAnsi="Courier" w:cs="Courier"/>
          <w:sz w:val="20"/>
          <w:szCs w:val="20"/>
        </w:rPr>
        <w:t xml:space="preserve">                                      в сила от 17.12.2004 г.,                                                          бр. 31 от 2005 г.,                                                     в сила от 1.04.2005 г.,                                          </w:t>
      </w:r>
      <w:r>
        <w:rPr>
          <w:rFonts w:ascii="Courier" w:eastAsia="Courier" w:hAnsi="Courier" w:cs="Courier"/>
          <w:sz w:val="20"/>
          <w:szCs w:val="20"/>
        </w:rPr>
        <w:t xml:space="preserve">                бр. 68 от 2008 г.,                                                     в сила от 1.08.2008 г.,                                                           бр. 7 от 2009 г.,                                                          бр. 15 от 20</w:t>
      </w:r>
      <w:r>
        <w:rPr>
          <w:rFonts w:ascii="Courier" w:eastAsia="Courier" w:hAnsi="Courier" w:cs="Courier"/>
          <w:sz w:val="20"/>
          <w:szCs w:val="20"/>
        </w:rPr>
        <w:t xml:space="preserve">10 г.,                                                           бр. 6 от 2013 г.,                                                          бр. 86 от 2016 г.,                                                      в сила от 1.12.2016 г.,                     </w:t>
      </w:r>
      <w:r>
        <w:rPr>
          <w:rFonts w:ascii="Courier" w:eastAsia="Courier" w:hAnsi="Courier" w:cs="Courier"/>
          <w:sz w:val="20"/>
          <w:szCs w:val="20"/>
        </w:rPr>
        <w:t xml:space="preserve">                                     бр. 44 от 2019 г.) </w:t>
      </w:r>
    </w:p>
    <w:p w:rsidR="00692FE3" w:rsidRDefault="00177612">
      <w:pPr>
        <w:rPr>
          <w:rFonts w:ascii="Courier" w:eastAsia="Courier" w:hAnsi="Courier" w:cs="Courier"/>
          <w:sz w:val="20"/>
          <w:szCs w:val="20"/>
        </w:rPr>
      </w:pPr>
      <w:r>
        <w:rPr>
          <w:rFonts w:ascii="Courier" w:eastAsia="Courier" w:hAnsi="Courier" w:cs="Courier"/>
          <w:sz w:val="20"/>
          <w:szCs w:val="20"/>
        </w:rPr>
        <w:t xml:space="preserve">     Численост на персонала в организационните структури и административните           звена на Изпълнителна агенция "Железопътна администрация" -                                 54 щатни бройки     </w:t>
      </w:r>
      <w:r>
        <w:rPr>
          <w:rFonts w:ascii="Courier" w:eastAsia="Courier" w:hAnsi="Courier" w:cs="Courier"/>
          <w:sz w:val="20"/>
          <w:szCs w:val="20"/>
        </w:rPr>
        <w:t xml:space="preserve">Изпълнителен директор                                          1     Главен секретар                                                1     Обща администрация                                             8     в т.ч.:     дирекция "Административно-правно и   </w:t>
      </w:r>
      <w:r>
        <w:rPr>
          <w:rFonts w:ascii="Courier" w:eastAsia="Courier" w:hAnsi="Courier" w:cs="Courier"/>
          <w:sz w:val="20"/>
          <w:szCs w:val="20"/>
        </w:rPr>
        <w:t xml:space="preserve">  финансово-стопанско управление"                                8     Специализирана администрация                                  44     в т.ч.:     дирекция "Регулиране"                                         12     Главна дирекция "Железопътна инспек</w:t>
      </w:r>
      <w:r>
        <w:rPr>
          <w:rFonts w:ascii="Courier" w:eastAsia="Courier" w:hAnsi="Courier" w:cs="Courier"/>
          <w:sz w:val="20"/>
          <w:szCs w:val="20"/>
        </w:rPr>
        <w:t>ция"                       32     в т.ч.:     териториални звена - София, Пловдив и Горна Оряховица         15</w:t>
      </w:r>
    </w:p>
    <w:sectPr w:rsidR="00692FE3">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612">
      <w:r>
        <w:separator/>
      </w:r>
    </w:p>
  </w:endnote>
  <w:endnote w:type="continuationSeparator" w:id="0">
    <w:p w:rsidR="00000000" w:rsidRDefault="001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692FE3">
      <w:trPr>
        <w:trHeight w:val="375"/>
      </w:trPr>
      <w:tc>
        <w:tcPr>
          <w:tcW w:w="518" w:type="dxa"/>
          <w:tcBorders>
            <w:top w:val="single" w:sz="6" w:space="0" w:color="BDBDBD"/>
            <w:left w:val="nil"/>
            <w:bottom w:val="nil"/>
            <w:right w:val="nil"/>
            <w:tl2br w:val="nil"/>
            <w:tr2bl w:val="nil"/>
          </w:tcBorders>
          <w:vAlign w:val="center"/>
        </w:tcPr>
        <w:p w:rsidR="00692FE3" w:rsidRDefault="00177612">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692FE3" w:rsidRDefault="00177612">
          <w:pPr>
            <w:rPr>
              <w:rFonts w:ascii="Verdana" w:eastAsia="Verdana" w:hAnsi="Verdana" w:cs="Verdana"/>
              <w:color w:val="000000"/>
              <w:sz w:val="18"/>
              <w:szCs w:val="18"/>
            </w:rPr>
          </w:pPr>
          <w:r>
            <w:rPr>
              <w:rFonts w:ascii="Verdana" w:eastAsia="Verdana" w:hAnsi="Verdana" w:cs="Verdana"/>
              <w:color w:val="000000"/>
              <w:sz w:val="18"/>
              <w:szCs w:val="18"/>
            </w:rPr>
            <w:t xml:space="preserve">Информационна система АПИС </w:t>
          </w:r>
          <w:r>
            <w:rPr>
              <w:rFonts w:ascii="Verdana" w:eastAsia="Verdana" w:hAnsi="Verdana" w:cs="Verdana"/>
              <w:color w:val="000000"/>
              <w:sz w:val="18"/>
              <w:szCs w:val="18"/>
            </w:rPr>
            <w:br/>
          </w:r>
          <w:r>
            <w:rPr>
              <w:rFonts w:ascii="Verdana" w:eastAsia="Verdana" w:hAnsi="Verdana" w:cs="Verdana"/>
              <w:color w:val="000000"/>
              <w:sz w:val="15"/>
              <w:szCs w:val="15"/>
            </w:rPr>
            <w:t>https://web.apis.bg</w:t>
          </w:r>
          <w:r>
            <w:rPr>
              <w:rFonts w:ascii="Verdana" w:eastAsia="Verdana" w:hAnsi="Verdana" w:cs="Verdana"/>
              <w:color w:val="000000"/>
              <w:sz w:val="18"/>
              <w:szCs w:val="18"/>
            </w:rPr>
            <w:t xml:space="preserve"> </w:t>
          </w:r>
        </w:p>
      </w:tc>
    </w:tr>
  </w:tbl>
  <w:p w:rsidR="00692FE3" w:rsidRDefault="00177612">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Pr>
        <w:rFonts w:ascii="Arial" w:eastAsia="Arial" w:hAnsi="Arial" w:cs="Arial"/>
        <w:sz w:val="20"/>
        <w:szCs w:val="20"/>
      </w:rPr>
      <w:fldChar w:fldCharType="separate"/>
    </w:r>
    <w:r>
      <w:rPr>
        <w:rFonts w:ascii="Arial" w:eastAsia="Arial" w:hAnsi="Arial" w:cs="Arial"/>
        <w:noProof/>
        <w:sz w:val="20"/>
        <w:szCs w:val="20"/>
      </w:rPr>
      <w:t>17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612">
      <w:r>
        <w:separator/>
      </w:r>
    </w:p>
  </w:footnote>
  <w:footnote w:type="continuationSeparator" w:id="0">
    <w:p w:rsidR="00000000" w:rsidRDefault="0017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E3"/>
    <w:rsid w:val="00177612"/>
    <w:rsid w:val="006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09F2-185C-4EB9-8247-6A44870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Stefanova</dc:creator>
  <cp:lastModifiedBy>Maria Stefanova</cp:lastModifiedBy>
  <cp:revision>2</cp:revision>
  <dcterms:created xsi:type="dcterms:W3CDTF">2022-09-20T12:26:00Z</dcterms:created>
  <dcterms:modified xsi:type="dcterms:W3CDTF">2022-09-20T12:26:00Z</dcterms:modified>
  <cp:contentStatus>Created by the \'abHTML to RTF .Net\'bb 7.4.4.30</cp:contentStatus>
</cp:coreProperties>
</file>